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078B" w14:textId="12955C54" w:rsidR="00927384" w:rsidRDefault="00927384" w:rsidP="00927384">
      <w:pPr>
        <w:jc w:val="center"/>
        <w:rPr>
          <w:b/>
          <w:sz w:val="28"/>
        </w:rPr>
      </w:pPr>
      <w:r>
        <w:rPr>
          <w:b/>
          <w:sz w:val="28"/>
        </w:rPr>
        <w:t>FATSA BELEDİYESİ</w:t>
      </w:r>
    </w:p>
    <w:p w14:paraId="619E853F" w14:textId="196AAA0A" w:rsidR="00927384" w:rsidRDefault="00927384" w:rsidP="00927384">
      <w:pPr>
        <w:jc w:val="center"/>
        <w:rPr>
          <w:b/>
          <w:sz w:val="28"/>
        </w:rPr>
      </w:pPr>
      <w:r>
        <w:rPr>
          <w:b/>
          <w:sz w:val="28"/>
        </w:rPr>
        <w:t xml:space="preserve">CUMHURİYETİNİZİN YÜZÜNCÜ YILI LİSELER ARASI SES YARIŞMASI </w:t>
      </w:r>
    </w:p>
    <w:p w14:paraId="01C64691" w14:textId="5DF02A95" w:rsidR="00F4355E" w:rsidRPr="00F01543" w:rsidRDefault="008867A1" w:rsidP="00927384">
      <w:pPr>
        <w:jc w:val="center"/>
        <w:rPr>
          <w:b/>
          <w:sz w:val="28"/>
        </w:rPr>
      </w:pPr>
      <w:r w:rsidRPr="00F01543">
        <w:rPr>
          <w:b/>
          <w:sz w:val="28"/>
        </w:rPr>
        <w:t xml:space="preserve">YARIŞMA </w:t>
      </w:r>
      <w:r w:rsidR="00CD6649">
        <w:rPr>
          <w:b/>
          <w:sz w:val="28"/>
        </w:rPr>
        <w:t>TAKVİMİ VE ŞARTNAMESİ</w:t>
      </w:r>
    </w:p>
    <w:p w14:paraId="2E8DEBBD" w14:textId="77777777" w:rsidR="008867A1" w:rsidRDefault="008867A1"/>
    <w:p w14:paraId="3C0E52C2" w14:textId="77777777" w:rsidR="00F01543" w:rsidRDefault="00F01543" w:rsidP="00F01543">
      <w:pPr>
        <w:pStyle w:val="ListeParagraf"/>
        <w:ind w:left="643"/>
      </w:pPr>
    </w:p>
    <w:p w14:paraId="3B30C578" w14:textId="77777777" w:rsidR="00CD6649" w:rsidRDefault="001627A3" w:rsidP="00CD6649">
      <w:pPr>
        <w:pStyle w:val="ListeParagraf"/>
        <w:ind w:left="643"/>
        <w:rPr>
          <w:b/>
          <w:bCs/>
        </w:rPr>
      </w:pPr>
      <w:r w:rsidRPr="00CD6649">
        <w:rPr>
          <w:b/>
          <w:bCs/>
        </w:rPr>
        <w:t xml:space="preserve">Yarışma Takvimi </w:t>
      </w:r>
    </w:p>
    <w:p w14:paraId="10ADEA34" w14:textId="77777777" w:rsidR="00CD6649" w:rsidRPr="00CD6649" w:rsidRDefault="00CD6649" w:rsidP="00CD6649">
      <w:pPr>
        <w:pStyle w:val="ListeParagraf"/>
        <w:ind w:left="643"/>
        <w:rPr>
          <w:b/>
          <w:bCs/>
        </w:rPr>
      </w:pPr>
    </w:p>
    <w:p w14:paraId="15DC6E7C" w14:textId="68F93345" w:rsidR="001627A3" w:rsidRDefault="001627A3" w:rsidP="00F01543">
      <w:pPr>
        <w:pStyle w:val="ListeParagraf"/>
        <w:numPr>
          <w:ilvl w:val="0"/>
          <w:numId w:val="1"/>
        </w:numPr>
      </w:pPr>
      <w:r w:rsidRPr="001627A3">
        <w:rPr>
          <w:b/>
          <w:bCs/>
        </w:rPr>
        <w:t>Prova</w:t>
      </w:r>
      <w:r w:rsidRPr="001627A3">
        <w:rPr>
          <w:b/>
          <w:bCs/>
        </w:rPr>
        <w:t xml:space="preserve"> Tarihi 23-24 Ekim 2023</w:t>
      </w:r>
      <w:r>
        <w:rPr>
          <w:b/>
          <w:bCs/>
        </w:rPr>
        <w:t>,</w:t>
      </w:r>
      <w:r>
        <w:t xml:space="preserve"> 25 Ekim 2023 Genel Prova, </w:t>
      </w:r>
      <w:r w:rsidRPr="001627A3">
        <w:rPr>
          <w:b/>
          <w:bCs/>
        </w:rPr>
        <w:t>26 Ekim 2023 Final</w:t>
      </w:r>
      <w:r>
        <w:t xml:space="preserve"> programı olarak belirlenmiştir. Provalar Kültür ve Sanat Merkezinde gerçekleştirilecektir.</w:t>
      </w:r>
    </w:p>
    <w:p w14:paraId="467C4C7D" w14:textId="77777777" w:rsidR="00CE5D3E" w:rsidRDefault="00CE5D3E" w:rsidP="00CE5D3E">
      <w:pPr>
        <w:pStyle w:val="ListeParagraf"/>
        <w:ind w:left="643"/>
      </w:pPr>
    </w:p>
    <w:p w14:paraId="077A8D99" w14:textId="088E0942" w:rsidR="00CE5D3E" w:rsidRDefault="00CE5D3E" w:rsidP="00CE5D3E">
      <w:pPr>
        <w:pStyle w:val="ListeParagraf"/>
        <w:numPr>
          <w:ilvl w:val="0"/>
          <w:numId w:val="1"/>
        </w:numPr>
      </w:pPr>
      <w:r>
        <w:t>Yarışmacıların seslendirecekleri eserleri başvuru sırasında belirlemiş olup bildirmeleri zorunludur. Belirlenen eser</w:t>
      </w:r>
      <w:r w:rsidR="00CD6649">
        <w:t>de</w:t>
      </w:r>
      <w:r>
        <w:t xml:space="preserve"> değişiklik yapılmayacaktır.</w:t>
      </w:r>
    </w:p>
    <w:p w14:paraId="7C126564" w14:textId="77777777" w:rsidR="00CE5D3E" w:rsidRDefault="00CE5D3E" w:rsidP="00CE5D3E">
      <w:pPr>
        <w:pStyle w:val="ListeParagraf"/>
        <w:ind w:left="643"/>
      </w:pPr>
    </w:p>
    <w:p w14:paraId="74056591" w14:textId="4E6B57C6" w:rsidR="00CE5D3E" w:rsidRDefault="00CE5D3E" w:rsidP="00F01543">
      <w:pPr>
        <w:pStyle w:val="ListeParagraf"/>
        <w:numPr>
          <w:ilvl w:val="0"/>
          <w:numId w:val="1"/>
        </w:numPr>
      </w:pPr>
      <w:r>
        <w:t>Yarışmaya yalnızca Fatsa İlçesinde örgün eğitimini sürdüren lise öğrencileri katılabilir.</w:t>
      </w:r>
    </w:p>
    <w:p w14:paraId="71987DF2" w14:textId="77777777" w:rsidR="00CE5D3E" w:rsidRDefault="00CE5D3E" w:rsidP="00CE5D3E">
      <w:pPr>
        <w:pStyle w:val="ListeParagraf"/>
        <w:ind w:left="643"/>
      </w:pPr>
    </w:p>
    <w:p w14:paraId="0C89A2D6" w14:textId="256E5C6C" w:rsidR="00F01543" w:rsidRDefault="00F01543" w:rsidP="00F01543">
      <w:pPr>
        <w:pStyle w:val="ListeParagraf"/>
        <w:numPr>
          <w:ilvl w:val="0"/>
          <w:numId w:val="1"/>
        </w:numPr>
      </w:pPr>
      <w:r>
        <w:t xml:space="preserve">Yarışmacılar seçtikleri </w:t>
      </w:r>
      <w:r w:rsidR="001627A3">
        <w:t>eserin</w:t>
      </w:r>
      <w:r>
        <w:t xml:space="preserve"> melodik yapısını, makamsal yapısını kesinlikle bozmadan, performanslarını orkestra eşliğinde sergileyecektir.</w:t>
      </w:r>
    </w:p>
    <w:p w14:paraId="1738B4BA" w14:textId="77777777" w:rsidR="00F01543" w:rsidRDefault="00F01543" w:rsidP="00F01543">
      <w:pPr>
        <w:pStyle w:val="ListeParagraf"/>
        <w:ind w:left="643"/>
      </w:pPr>
    </w:p>
    <w:p w14:paraId="7579F3E5" w14:textId="77777777" w:rsidR="00F01543" w:rsidRDefault="00F01543" w:rsidP="00F01543">
      <w:pPr>
        <w:pStyle w:val="ListeParagraf"/>
        <w:numPr>
          <w:ilvl w:val="0"/>
          <w:numId w:val="1"/>
        </w:numPr>
      </w:pPr>
      <w:r>
        <w:t>Yarışmacıların hazırladıkları performansın süresi toplamda 7 dakikayı geçmeyecek şekilde olacaktır.</w:t>
      </w:r>
    </w:p>
    <w:p w14:paraId="628E9E76" w14:textId="77777777" w:rsidR="00F01543" w:rsidRDefault="00F01543" w:rsidP="00F01543">
      <w:pPr>
        <w:pStyle w:val="ListeParagraf"/>
        <w:ind w:left="643"/>
      </w:pPr>
    </w:p>
    <w:p w14:paraId="146201E4" w14:textId="77777777" w:rsidR="00F01543" w:rsidRDefault="00F01543" w:rsidP="00F01543">
      <w:pPr>
        <w:pStyle w:val="ListeParagraf"/>
        <w:numPr>
          <w:ilvl w:val="0"/>
          <w:numId w:val="1"/>
        </w:numPr>
      </w:pPr>
      <w:r>
        <w:t>Yarışmacılar istedikleri takdirde önceden belirtmek şartı ile orkestra eşliğinde kendi sazını çalıp söyleyerek yarışmaya katılabilir.</w:t>
      </w:r>
    </w:p>
    <w:p w14:paraId="0EEF4652" w14:textId="77777777" w:rsidR="00F01543" w:rsidRDefault="00F01543" w:rsidP="00F01543">
      <w:pPr>
        <w:pStyle w:val="ListeParagraf"/>
        <w:ind w:left="643"/>
      </w:pPr>
    </w:p>
    <w:p w14:paraId="0C697E00" w14:textId="1A0F06FC" w:rsidR="00F01543" w:rsidRDefault="001627A3" w:rsidP="00F01543">
      <w:pPr>
        <w:pStyle w:val="ListeParagraf"/>
        <w:numPr>
          <w:ilvl w:val="0"/>
          <w:numId w:val="1"/>
        </w:numPr>
      </w:pPr>
      <w:r>
        <w:t xml:space="preserve">Her </w:t>
      </w:r>
      <w:r w:rsidR="00CD6649">
        <w:t>o</w:t>
      </w:r>
      <w:r>
        <w:t>kulu temsilen yarışmaya yalnızca bir öğrenci veya grup katılabilir.</w:t>
      </w:r>
    </w:p>
    <w:p w14:paraId="3F975566" w14:textId="77777777" w:rsidR="001627A3" w:rsidRDefault="001627A3" w:rsidP="001627A3">
      <w:pPr>
        <w:pStyle w:val="ListeParagraf"/>
      </w:pPr>
    </w:p>
    <w:p w14:paraId="4613810B" w14:textId="218F07F7" w:rsidR="00F01543" w:rsidRDefault="001627A3" w:rsidP="00CE5D3E">
      <w:pPr>
        <w:pStyle w:val="ListeParagraf"/>
        <w:numPr>
          <w:ilvl w:val="0"/>
          <w:numId w:val="1"/>
        </w:numPr>
      </w:pPr>
      <w:r>
        <w:t>Yarışma</w:t>
      </w:r>
      <w:r w:rsidR="00CD6649">
        <w:t>cıları</w:t>
      </w:r>
      <w:r>
        <w:t>, Okulların İdare ve Müzik öğretmenleri tarafından belirlenecektir.</w:t>
      </w:r>
    </w:p>
    <w:p w14:paraId="419BC69F" w14:textId="77777777" w:rsidR="00F01543" w:rsidRDefault="00F01543" w:rsidP="00F01543">
      <w:pPr>
        <w:pStyle w:val="ListeParagraf"/>
        <w:ind w:left="643"/>
      </w:pPr>
    </w:p>
    <w:p w14:paraId="101F8F9E" w14:textId="108FDC18" w:rsidR="00F01543" w:rsidRDefault="00F01543" w:rsidP="00F01543">
      <w:pPr>
        <w:pStyle w:val="ListeParagraf"/>
        <w:numPr>
          <w:ilvl w:val="0"/>
          <w:numId w:val="1"/>
        </w:numPr>
      </w:pPr>
      <w:r>
        <w:t>Yarışmacılara eşlik edecek orkestra</w:t>
      </w:r>
      <w:r w:rsidR="00927384">
        <w:t>,</w:t>
      </w:r>
      <w:r>
        <w:t xml:space="preserve"> ses sistemi</w:t>
      </w:r>
      <w:r w:rsidR="00927384">
        <w:t>,</w:t>
      </w:r>
      <w:r>
        <w:t xml:space="preserve"> ışıklandırma</w:t>
      </w:r>
      <w:r w:rsidR="00927384">
        <w:t>,</w:t>
      </w:r>
      <w:r>
        <w:t xml:space="preserve"> görüntüleme cihazları gibi donanım </w:t>
      </w:r>
      <w:r w:rsidR="001627A3">
        <w:t>Fatsa</w:t>
      </w:r>
      <w:r>
        <w:t xml:space="preserve"> Belediyesi tarafından sağlanacaktır.</w:t>
      </w:r>
    </w:p>
    <w:p w14:paraId="25D54950" w14:textId="77777777" w:rsidR="00F01543" w:rsidRDefault="00F01543" w:rsidP="00F01543">
      <w:pPr>
        <w:pStyle w:val="ListeParagraf"/>
        <w:ind w:left="643"/>
      </w:pPr>
    </w:p>
    <w:p w14:paraId="39315FC7" w14:textId="2DF17C40" w:rsidR="00F01543" w:rsidRDefault="00F01543" w:rsidP="001627A3">
      <w:pPr>
        <w:pStyle w:val="ListeParagraf"/>
        <w:numPr>
          <w:ilvl w:val="0"/>
          <w:numId w:val="1"/>
        </w:numPr>
      </w:pPr>
      <w:r>
        <w:t>Orkestra ses ve ışık düzeni Fatsa Belediyesi tarafından sağlanacağı için hiçbir topluluk müzisyen</w:t>
      </w:r>
      <w:r w:rsidR="00CD6649">
        <w:t>,</w:t>
      </w:r>
      <w:r>
        <w:t xml:space="preserve"> şef teknisyen</w:t>
      </w:r>
      <w:r w:rsidR="00CD6649">
        <w:t>,</w:t>
      </w:r>
      <w:r>
        <w:t xml:space="preserve"> menajer</w:t>
      </w:r>
      <w:r w:rsidR="00CD6649">
        <w:t>,</w:t>
      </w:r>
      <w:r>
        <w:t xml:space="preserve"> organizatör ve benzeri adlarla eleman getiremez ve ses kontrolü vesaire nedenlerle sahneye çıkamaz.</w:t>
      </w:r>
    </w:p>
    <w:p w14:paraId="08913917" w14:textId="77777777" w:rsidR="00F01543" w:rsidRDefault="00F01543" w:rsidP="00F01543">
      <w:pPr>
        <w:pStyle w:val="ListeParagraf"/>
        <w:ind w:left="643"/>
      </w:pPr>
    </w:p>
    <w:p w14:paraId="4647E64C" w14:textId="56C2C036" w:rsidR="00F01543" w:rsidRDefault="00F01543" w:rsidP="00F01543">
      <w:pPr>
        <w:pStyle w:val="ListeParagraf"/>
        <w:numPr>
          <w:ilvl w:val="0"/>
          <w:numId w:val="1"/>
        </w:numPr>
      </w:pPr>
      <w:r>
        <w:t>Final yarışması</w:t>
      </w:r>
      <w:r w:rsidR="001627A3">
        <w:t xml:space="preserve"> Fatsa Cumhuriyet Meydanı veya hava durumu göz önünde bulundurularak</w:t>
      </w:r>
      <w:r>
        <w:t xml:space="preserve"> </w:t>
      </w:r>
      <w:r w:rsidR="001627A3">
        <w:t>Fatsa</w:t>
      </w:r>
      <w:r>
        <w:t xml:space="preserve"> Belediyesi </w:t>
      </w:r>
      <w:r w:rsidR="001627A3">
        <w:t xml:space="preserve">Kültür ve Sanat Merkezi’nde </w:t>
      </w:r>
      <w:r>
        <w:t>yapılacaktır</w:t>
      </w:r>
      <w:r w:rsidR="00927384">
        <w:t>.</w:t>
      </w:r>
      <w:r>
        <w:t xml:space="preserve"> </w:t>
      </w:r>
      <w:r w:rsidR="00927384">
        <w:t>Y</w:t>
      </w:r>
      <w:r>
        <w:t>arışmacılar performanslarını seçici kurul önünde sergileyecekler ve yarışma canlı olarak sosyal medya hesaplarından yayınlanacaktır.</w:t>
      </w:r>
    </w:p>
    <w:p w14:paraId="4F5ABB43" w14:textId="77777777" w:rsidR="00F01543" w:rsidRDefault="00F01543" w:rsidP="00F01543">
      <w:pPr>
        <w:pStyle w:val="ListeParagraf"/>
        <w:ind w:left="643"/>
      </w:pPr>
    </w:p>
    <w:p w14:paraId="66CEE862" w14:textId="75F95862" w:rsidR="008867A1" w:rsidRDefault="00F01543" w:rsidP="00F01543">
      <w:pPr>
        <w:pStyle w:val="ListeParagraf"/>
        <w:numPr>
          <w:ilvl w:val="0"/>
          <w:numId w:val="1"/>
        </w:numPr>
      </w:pPr>
      <w:r>
        <w:t xml:space="preserve">Final yarışmasında dereceler seçici kurul üyelerinin vereceği </w:t>
      </w:r>
      <w:r w:rsidR="001627A3">
        <w:t xml:space="preserve">puanlar ile </w:t>
      </w:r>
      <w:r>
        <w:t>belirlenecektir.</w:t>
      </w:r>
    </w:p>
    <w:p w14:paraId="34861342" w14:textId="77777777" w:rsidR="00172DC0" w:rsidRDefault="00172DC0" w:rsidP="00172DC0">
      <w:pPr>
        <w:pStyle w:val="ListeParagraf"/>
      </w:pPr>
    </w:p>
    <w:p w14:paraId="0F5B16CB" w14:textId="53C3B06C" w:rsidR="00172DC0" w:rsidRDefault="00172DC0" w:rsidP="00172DC0">
      <w:pPr>
        <w:pStyle w:val="ListeParagraf"/>
        <w:numPr>
          <w:ilvl w:val="0"/>
          <w:numId w:val="1"/>
        </w:numPr>
      </w:pPr>
      <w:r>
        <w:t xml:space="preserve">Dereceye giren yarışmacılar </w:t>
      </w:r>
      <w:r>
        <w:t xml:space="preserve">Fatsa Belediyesi </w:t>
      </w:r>
      <w:r>
        <w:t>tarafından düzenlenecek olan etkinliklerde değerlendirilecek ve prova,</w:t>
      </w:r>
      <w:r>
        <w:t xml:space="preserve"> </w:t>
      </w:r>
      <w:r>
        <w:t>çalışma, eğitim vs. her türlü destek sağlanacaktır.</w:t>
      </w:r>
    </w:p>
    <w:p w14:paraId="2AB5D8C9" w14:textId="77777777" w:rsidR="00F01543" w:rsidRDefault="00F01543" w:rsidP="00F01543">
      <w:pPr>
        <w:pStyle w:val="ListeParagraf"/>
      </w:pPr>
    </w:p>
    <w:p w14:paraId="70486C44" w14:textId="77777777" w:rsidR="001627A3" w:rsidRDefault="001627A3" w:rsidP="00F01543">
      <w:pPr>
        <w:pStyle w:val="ListeParagraf"/>
      </w:pPr>
    </w:p>
    <w:p w14:paraId="2592D8F0" w14:textId="77777777" w:rsidR="00CE5D3E" w:rsidRDefault="00CE5D3E" w:rsidP="005C0614">
      <w:pPr>
        <w:rPr>
          <w:b/>
          <w:sz w:val="32"/>
        </w:rPr>
      </w:pPr>
    </w:p>
    <w:p w14:paraId="47AB52BC" w14:textId="77777777" w:rsidR="00CE5D3E" w:rsidRDefault="00CE5D3E" w:rsidP="005C0614">
      <w:pPr>
        <w:rPr>
          <w:b/>
          <w:sz w:val="32"/>
        </w:rPr>
      </w:pPr>
    </w:p>
    <w:p w14:paraId="1E359E85" w14:textId="77777777" w:rsidR="005C0614" w:rsidRDefault="005C0614" w:rsidP="00F01543">
      <w:pPr>
        <w:pStyle w:val="ListeParagraf"/>
        <w:ind w:left="0"/>
      </w:pPr>
    </w:p>
    <w:p w14:paraId="0B2E7623" w14:textId="77777777" w:rsidR="00CD6649" w:rsidRDefault="00CD6649" w:rsidP="00F01543">
      <w:pPr>
        <w:pStyle w:val="ListeParagraf"/>
        <w:ind w:left="0"/>
      </w:pPr>
    </w:p>
    <w:p w14:paraId="3806E605" w14:textId="77777777" w:rsidR="00CD6649" w:rsidRDefault="00CD6649" w:rsidP="00F01543">
      <w:pPr>
        <w:pStyle w:val="ListeParagraf"/>
        <w:ind w:left="0"/>
      </w:pPr>
    </w:p>
    <w:p w14:paraId="75B7DD64" w14:textId="77777777" w:rsidR="00CD6649" w:rsidRDefault="00CD6649" w:rsidP="00F01543">
      <w:pPr>
        <w:pStyle w:val="ListeParagraf"/>
        <w:ind w:left="0"/>
      </w:pPr>
    </w:p>
    <w:p w14:paraId="08EFC749" w14:textId="77777777" w:rsidR="005C0614" w:rsidRDefault="005C0614" w:rsidP="00CD6649">
      <w:pPr>
        <w:pStyle w:val="ListeParagraf"/>
        <w:spacing w:after="100"/>
      </w:pPr>
    </w:p>
    <w:p w14:paraId="71BCE8EC" w14:textId="538A25C6" w:rsidR="005C0614" w:rsidRPr="00927384" w:rsidRDefault="005C0614" w:rsidP="00CD6649">
      <w:pPr>
        <w:pStyle w:val="ListeParagraf"/>
        <w:spacing w:after="100"/>
        <w:rPr>
          <w:b/>
          <w:sz w:val="24"/>
          <w:szCs w:val="24"/>
        </w:rPr>
      </w:pPr>
      <w:r w:rsidRPr="00927384">
        <w:rPr>
          <w:b/>
          <w:sz w:val="24"/>
          <w:szCs w:val="24"/>
        </w:rPr>
        <w:t xml:space="preserve"> </w:t>
      </w:r>
      <w:r w:rsidR="00CD6649" w:rsidRPr="00927384">
        <w:rPr>
          <w:b/>
          <w:sz w:val="24"/>
          <w:szCs w:val="24"/>
        </w:rPr>
        <w:t>FİNAL PERFORMANSI</w:t>
      </w:r>
    </w:p>
    <w:p w14:paraId="0697F506" w14:textId="2E8C5D4C" w:rsidR="005C0614" w:rsidRDefault="005C0614" w:rsidP="00927384">
      <w:pPr>
        <w:spacing w:after="100"/>
      </w:pPr>
    </w:p>
    <w:p w14:paraId="0E9F9E1B" w14:textId="77777777" w:rsidR="005C0614" w:rsidRDefault="005C0614" w:rsidP="00CD6649">
      <w:pPr>
        <w:pStyle w:val="ListeParagraf"/>
        <w:spacing w:after="100"/>
      </w:pPr>
    </w:p>
    <w:p w14:paraId="08F5C129" w14:textId="188EB989" w:rsidR="00927384" w:rsidRDefault="00927384" w:rsidP="00CD6649">
      <w:pPr>
        <w:pStyle w:val="ListeParagraf"/>
        <w:numPr>
          <w:ilvl w:val="1"/>
          <w:numId w:val="4"/>
        </w:numPr>
        <w:spacing w:after="100"/>
      </w:pPr>
      <w:r>
        <w:t>Yarışma seçici kurul önünde, orkestra eşliğinde sergilenecek performans ile yapılacaktır.</w:t>
      </w:r>
    </w:p>
    <w:p w14:paraId="3E19A392" w14:textId="77777777" w:rsidR="00927384" w:rsidRDefault="00927384" w:rsidP="00927384">
      <w:pPr>
        <w:pStyle w:val="ListeParagraf"/>
        <w:spacing w:after="100"/>
        <w:ind w:left="1069"/>
      </w:pPr>
    </w:p>
    <w:p w14:paraId="1C812AC2" w14:textId="705A0FFB" w:rsidR="005C0614" w:rsidRDefault="00CE5D3E" w:rsidP="00CD6649">
      <w:pPr>
        <w:pStyle w:val="ListeParagraf"/>
        <w:numPr>
          <w:ilvl w:val="1"/>
          <w:numId w:val="4"/>
        </w:numPr>
        <w:spacing w:after="100"/>
      </w:pPr>
      <w:r>
        <w:t>Y</w:t>
      </w:r>
      <w:r w:rsidR="005C0614">
        <w:t>arışma boyunca yeme içme gibi ihtiyaçları belediyemiz tarafından sağlanacaktır</w:t>
      </w:r>
      <w:r w:rsidR="00927384">
        <w:t>.</w:t>
      </w:r>
    </w:p>
    <w:p w14:paraId="225209C1" w14:textId="77777777" w:rsidR="005C0614" w:rsidRDefault="005C0614" w:rsidP="00CD6649">
      <w:pPr>
        <w:pStyle w:val="ListeParagraf"/>
        <w:spacing w:after="100"/>
      </w:pPr>
    </w:p>
    <w:p w14:paraId="404CEA35" w14:textId="4A23F616" w:rsidR="005C0614" w:rsidRDefault="005C0614" w:rsidP="00CD6649">
      <w:pPr>
        <w:pStyle w:val="ListeParagraf"/>
        <w:numPr>
          <w:ilvl w:val="1"/>
          <w:numId w:val="4"/>
        </w:numPr>
        <w:spacing w:after="100"/>
      </w:pPr>
      <w:r>
        <w:t xml:space="preserve">Dereceye giren yarışmacılar final gecesi seçici kurul değerlendirilmesi sonucu elde edilen puan </w:t>
      </w:r>
      <w:r w:rsidR="00CE5D3E">
        <w:t xml:space="preserve">ile </w:t>
      </w:r>
      <w:r>
        <w:t>belirlenecektir</w:t>
      </w:r>
      <w:r w:rsidR="00927384">
        <w:t>.</w:t>
      </w:r>
    </w:p>
    <w:p w14:paraId="15B4EE2F" w14:textId="77777777" w:rsidR="00CD6649" w:rsidRDefault="00CD6649" w:rsidP="00CD6649">
      <w:pPr>
        <w:pStyle w:val="ListeParagraf"/>
        <w:spacing w:after="100"/>
      </w:pPr>
    </w:p>
    <w:p w14:paraId="1E1429C2" w14:textId="337C0B3E" w:rsidR="005C0614" w:rsidRDefault="00CD6649" w:rsidP="00CD6649">
      <w:pPr>
        <w:pStyle w:val="ListeParagraf"/>
        <w:numPr>
          <w:ilvl w:val="1"/>
          <w:numId w:val="4"/>
        </w:numPr>
        <w:spacing w:after="100"/>
      </w:pPr>
      <w:r>
        <w:t>Düzenleme kurulu ve seçici kurul üyelerinin 1. derece yakınları yarışmaya katılamazlar</w:t>
      </w:r>
      <w:r w:rsidR="00927384">
        <w:t>.</w:t>
      </w:r>
    </w:p>
    <w:p w14:paraId="11D1F00D" w14:textId="77777777" w:rsidR="00CD6649" w:rsidRDefault="00CD6649" w:rsidP="00927384">
      <w:pPr>
        <w:spacing w:after="100"/>
      </w:pPr>
    </w:p>
    <w:p w14:paraId="52E13006" w14:textId="68D0F60C" w:rsidR="008F2195" w:rsidRDefault="008F2195" w:rsidP="00CD6649">
      <w:pPr>
        <w:pStyle w:val="ListeParagraf"/>
        <w:numPr>
          <w:ilvl w:val="0"/>
          <w:numId w:val="5"/>
        </w:numPr>
        <w:spacing w:after="100"/>
      </w:pPr>
      <w:r>
        <w:t>Yarışmacılar her ne sebep</w:t>
      </w:r>
      <w:r w:rsidR="00927384">
        <w:t xml:space="preserve"> ile </w:t>
      </w:r>
      <w:r>
        <w:t>olursa olsun</w:t>
      </w:r>
      <w:r w:rsidR="00927384">
        <w:t>,</w:t>
      </w:r>
      <w:r>
        <w:t xml:space="preserve"> sahne öncesi</w:t>
      </w:r>
      <w:r w:rsidR="00927384">
        <w:t>,</w:t>
      </w:r>
      <w:r>
        <w:t xml:space="preserve"> sonrası geçmişten günümüze tüm devlet yöneticilerine hakaret ve alay konuları içeren ırkçılık yapan veya ırkçı söylemleri içeren argo küfür müstehcen bir söze davranışa yer veren siyasi içerik barındıran herhangi bir makam markayı öven ya da eleştiren ahlaki ve milli değerlere uygun olmayan hüküm söz veya eylemlerde bulunamaz aksi davrananlar yarışmadan diskalifiye edilir</w:t>
      </w:r>
      <w:r w:rsidR="00927384">
        <w:t>.</w:t>
      </w:r>
    </w:p>
    <w:p w14:paraId="23FC423A" w14:textId="77777777" w:rsidR="008F2195" w:rsidRDefault="008F2195" w:rsidP="00CD6649">
      <w:pPr>
        <w:spacing w:after="100"/>
        <w:ind w:left="360"/>
      </w:pPr>
    </w:p>
    <w:p w14:paraId="1F858210" w14:textId="60A48507" w:rsidR="008F2195" w:rsidRDefault="008F2195" w:rsidP="00CD6649">
      <w:pPr>
        <w:pStyle w:val="ListeParagraf"/>
        <w:numPr>
          <w:ilvl w:val="0"/>
          <w:numId w:val="5"/>
        </w:numPr>
        <w:spacing w:after="100"/>
      </w:pPr>
      <w:r>
        <w:t>Başvuranlar arasında belirtilen şartları taşımayan varsa bunlar yarışmanın hangi aşamasında olursa olsun yarışma dışında bırakılacaktır</w:t>
      </w:r>
      <w:r w:rsidR="00927384">
        <w:t>.</w:t>
      </w:r>
    </w:p>
    <w:p w14:paraId="5FDB753B" w14:textId="77777777" w:rsidR="008F2195" w:rsidRDefault="008F2195" w:rsidP="00CD6649">
      <w:pPr>
        <w:spacing w:after="100"/>
        <w:ind w:left="360"/>
      </w:pPr>
    </w:p>
    <w:p w14:paraId="012D34F9" w14:textId="229051FC" w:rsidR="008F2195" w:rsidRDefault="008F2195" w:rsidP="00CD6649">
      <w:pPr>
        <w:pStyle w:val="ListeParagraf"/>
        <w:numPr>
          <w:ilvl w:val="0"/>
          <w:numId w:val="5"/>
        </w:numPr>
        <w:spacing w:after="100"/>
      </w:pPr>
      <w:r>
        <w:t>Finalde eşitlik olması durumunda son bir performans sergilenecektir buna rağmen eşitliğin bozulmaması durumunda derece paylaştırılacaktır</w:t>
      </w:r>
      <w:r w:rsidR="00927384">
        <w:t>.</w:t>
      </w:r>
    </w:p>
    <w:p w14:paraId="3E55F472" w14:textId="77777777" w:rsidR="008F2195" w:rsidRDefault="008F2195" w:rsidP="00CD6649">
      <w:pPr>
        <w:spacing w:after="100"/>
        <w:ind w:left="360"/>
      </w:pPr>
    </w:p>
    <w:p w14:paraId="028F97E7" w14:textId="677DDF1F" w:rsidR="008F2195" w:rsidRDefault="008F2195" w:rsidP="00CD6649">
      <w:pPr>
        <w:pStyle w:val="ListeParagraf"/>
        <w:numPr>
          <w:ilvl w:val="0"/>
          <w:numId w:val="5"/>
        </w:numPr>
        <w:spacing w:after="100"/>
      </w:pPr>
      <w:r>
        <w:t>Fatsa Belediyesi yarışmacıların görüntü fotoğraf ses kaydı gibi d</w:t>
      </w:r>
      <w:r w:rsidR="00436A4A">
        <w:t>o</w:t>
      </w:r>
      <w:r>
        <w:t>kümanları</w:t>
      </w:r>
      <w:r w:rsidR="00436A4A">
        <w:t>nı</w:t>
      </w:r>
      <w:r>
        <w:t xml:space="preserve"> hiçbir izne tabi olmadan her türlü mecrada yayınlama kullanma paylaşım çoğaltıp ve </w:t>
      </w:r>
      <w:r w:rsidR="00CD6649">
        <w:t>telif</w:t>
      </w:r>
      <w:r>
        <w:t xml:space="preserve"> haklarına sahip olacaktır</w:t>
      </w:r>
      <w:r w:rsidR="00CD6649">
        <w:t>.</w:t>
      </w:r>
    </w:p>
    <w:p w14:paraId="59C339BB" w14:textId="77777777" w:rsidR="008F2195" w:rsidRDefault="008F2195" w:rsidP="00CD6649">
      <w:pPr>
        <w:spacing w:after="100"/>
        <w:ind w:left="360"/>
      </w:pPr>
    </w:p>
    <w:p w14:paraId="318A9959" w14:textId="15A5EE5E" w:rsidR="008F2195" w:rsidRDefault="008F2195" w:rsidP="00CD6649">
      <w:pPr>
        <w:pStyle w:val="ListeParagraf"/>
        <w:numPr>
          <w:ilvl w:val="0"/>
          <w:numId w:val="5"/>
        </w:numPr>
        <w:spacing w:after="100"/>
      </w:pPr>
      <w:r>
        <w:t>Bu esaslarda belirtilen hususlarda tereddüt oluşması veya hüküm bulunmaması durumunda seçici kurul tarafından alınan kararlar geçerlidir</w:t>
      </w:r>
      <w:r w:rsidR="00927384">
        <w:t>.</w:t>
      </w:r>
    </w:p>
    <w:p w14:paraId="2D29B0B8" w14:textId="77777777" w:rsidR="008F2195" w:rsidRDefault="008F2195" w:rsidP="00CD6649">
      <w:pPr>
        <w:spacing w:after="100"/>
        <w:ind w:left="360"/>
      </w:pPr>
    </w:p>
    <w:p w14:paraId="336D3DF7" w14:textId="19B63A02" w:rsidR="008F2195" w:rsidRDefault="008F2195" w:rsidP="00CD6649">
      <w:pPr>
        <w:pStyle w:val="ListeParagraf"/>
        <w:numPr>
          <w:ilvl w:val="0"/>
          <w:numId w:val="5"/>
        </w:numPr>
        <w:spacing w:after="100"/>
      </w:pPr>
      <w:r>
        <w:t>Yarışmaya başvuranlar şartnamedeki tüm maddeleri aynen kabul etmiş sayılırlar</w:t>
      </w:r>
      <w:r w:rsidR="00927384">
        <w:t>.</w:t>
      </w:r>
    </w:p>
    <w:p w14:paraId="00EEEC46" w14:textId="77777777" w:rsidR="008F2195" w:rsidRDefault="008F2195" w:rsidP="00CD6649">
      <w:pPr>
        <w:spacing w:after="100"/>
        <w:ind w:left="360"/>
      </w:pPr>
    </w:p>
    <w:p w14:paraId="68EAEE1A" w14:textId="7EDC187E" w:rsidR="008F2195" w:rsidRDefault="008F2195" w:rsidP="00CD6649">
      <w:pPr>
        <w:pStyle w:val="ListeParagraf"/>
        <w:numPr>
          <w:ilvl w:val="0"/>
          <w:numId w:val="5"/>
        </w:numPr>
        <w:spacing w:after="100"/>
      </w:pPr>
      <w:r>
        <w:t>Yarışmanın her aşaması görüntülü ve sesli kayıt altında olacağı için yarışmacıların yarışma şartnamesi ile sonuçlarına itiraz ve dava etme hakkı yoktur</w:t>
      </w:r>
      <w:r w:rsidR="00927384">
        <w:t>.</w:t>
      </w:r>
      <w:r>
        <w:t xml:space="preserve"> </w:t>
      </w:r>
      <w:r w:rsidR="00927384">
        <w:t>Y</w:t>
      </w:r>
      <w:r>
        <w:t xml:space="preserve">arışma boyunca hiçbir yarışmacının kazanılmış </w:t>
      </w:r>
      <w:r w:rsidR="00927384">
        <w:t>h</w:t>
      </w:r>
      <w:r>
        <w:t>akkı bulunmamaktadır</w:t>
      </w:r>
      <w:r w:rsidR="00927384">
        <w:t>.</w:t>
      </w:r>
      <w:r>
        <w:t xml:space="preserve"> </w:t>
      </w:r>
      <w:r w:rsidR="00927384">
        <w:t>Y</w:t>
      </w:r>
      <w:r>
        <w:t>arışmacılar yarışma sonuçlarından Fatsa Belediyesi'ni sorumlu tutamazlar</w:t>
      </w:r>
      <w:r w:rsidR="00927384">
        <w:t>.</w:t>
      </w:r>
    </w:p>
    <w:p w14:paraId="17BD4FE3" w14:textId="77777777" w:rsidR="008F2195" w:rsidRDefault="008F2195" w:rsidP="00CD6649">
      <w:pPr>
        <w:spacing w:after="100"/>
        <w:ind w:left="360"/>
      </w:pPr>
    </w:p>
    <w:p w14:paraId="7F869774" w14:textId="479100D4" w:rsidR="008F2195" w:rsidRDefault="008F2195" w:rsidP="00CD6649">
      <w:pPr>
        <w:pStyle w:val="ListeParagraf"/>
        <w:numPr>
          <w:ilvl w:val="0"/>
          <w:numId w:val="5"/>
        </w:numPr>
        <w:spacing w:after="100"/>
      </w:pPr>
      <w:r>
        <w:t>Fatsa Belediyesi gerekli gördüğü hallerde önceden haber vermek vermeksizin</w:t>
      </w:r>
      <w:r w:rsidR="00CD6649">
        <w:t>,</w:t>
      </w:r>
      <w:r>
        <w:t xml:space="preserve"> bir gerekçe göstermesine gerek bulunmaksızın</w:t>
      </w:r>
      <w:r w:rsidR="00CD6649">
        <w:t>,</w:t>
      </w:r>
      <w:r>
        <w:t xml:space="preserve"> bu şartnamede değişiklik yapma ve yarışma şartlarını değiştirme haklarına saklı tutar</w:t>
      </w:r>
      <w:r w:rsidR="00CD6649">
        <w:t>.</w:t>
      </w:r>
    </w:p>
    <w:p w14:paraId="1D3DC8C5" w14:textId="666D90A6" w:rsidR="00436A4A" w:rsidRDefault="00436A4A" w:rsidP="00436A4A">
      <w:pPr>
        <w:spacing w:after="100"/>
        <w:rPr>
          <w:b/>
          <w:bCs/>
          <w:sz w:val="28"/>
          <w:szCs w:val="28"/>
        </w:rPr>
      </w:pPr>
      <w:r w:rsidRPr="00436A4A">
        <w:rPr>
          <w:b/>
          <w:bCs/>
          <w:sz w:val="28"/>
          <w:szCs w:val="28"/>
        </w:rPr>
        <w:t xml:space="preserve">DETAYLI BİLGİ İÇİN FATSA BELEDİYESİ KÜLTÜR VE SANAT MERKEZİ MÜDÜRLÜĞÜNE </w:t>
      </w:r>
      <w:proofErr w:type="gramStart"/>
      <w:r w:rsidRPr="00436A4A">
        <w:rPr>
          <w:b/>
          <w:bCs/>
          <w:sz w:val="28"/>
          <w:szCs w:val="28"/>
        </w:rPr>
        <w:t>BİZZAT  GELEREK</w:t>
      </w:r>
      <w:proofErr w:type="gramEnd"/>
      <w:r w:rsidRPr="00436A4A">
        <w:rPr>
          <w:b/>
          <w:bCs/>
          <w:sz w:val="28"/>
          <w:szCs w:val="28"/>
        </w:rPr>
        <w:t xml:space="preserve"> VEYA  0544 441 71 63 TELEFON NUMARASINDAN BİLGİ ALABİLİRSİNİZ </w:t>
      </w:r>
    </w:p>
    <w:p w14:paraId="7573C0E1" w14:textId="77777777" w:rsidR="00436A4A" w:rsidRDefault="00436A4A" w:rsidP="00436A4A">
      <w:pPr>
        <w:spacing w:after="100"/>
        <w:rPr>
          <w:b/>
          <w:bCs/>
          <w:sz w:val="28"/>
          <w:szCs w:val="28"/>
        </w:rPr>
      </w:pPr>
    </w:p>
    <w:p w14:paraId="57C14130" w14:textId="77777777" w:rsidR="00436A4A" w:rsidRDefault="00436A4A" w:rsidP="00436A4A">
      <w:pPr>
        <w:spacing w:after="100"/>
        <w:rPr>
          <w:b/>
          <w:bCs/>
          <w:sz w:val="28"/>
          <w:szCs w:val="28"/>
        </w:rPr>
      </w:pPr>
    </w:p>
    <w:p w14:paraId="53063A6A" w14:textId="0384F9C3" w:rsidR="00955C9A" w:rsidRDefault="00955C9A" w:rsidP="00172DC0">
      <w:pPr>
        <w:spacing w:after="100"/>
        <w:rPr>
          <w:b/>
          <w:bCs/>
          <w:sz w:val="28"/>
          <w:szCs w:val="28"/>
        </w:rPr>
      </w:pPr>
      <w:r w:rsidRPr="00955C9A">
        <w:rPr>
          <w:b/>
          <w:bCs/>
          <w:sz w:val="28"/>
          <w:szCs w:val="28"/>
        </w:rPr>
        <w:t>SEÇİ</w:t>
      </w:r>
      <w:r w:rsidR="00172DC0">
        <w:rPr>
          <w:b/>
          <w:bCs/>
          <w:sz w:val="28"/>
          <w:szCs w:val="28"/>
        </w:rPr>
        <w:t>C</w:t>
      </w:r>
      <w:r w:rsidRPr="00955C9A">
        <w:rPr>
          <w:b/>
          <w:bCs/>
          <w:sz w:val="28"/>
          <w:szCs w:val="28"/>
        </w:rPr>
        <w:t xml:space="preserve">İ KURUL ÖN ELEME VE </w:t>
      </w:r>
      <w:proofErr w:type="spellStart"/>
      <w:r w:rsidRPr="00955C9A">
        <w:rPr>
          <w:b/>
          <w:bCs/>
          <w:sz w:val="28"/>
          <w:szCs w:val="28"/>
        </w:rPr>
        <w:t>FiNAL</w:t>
      </w:r>
      <w:proofErr w:type="spellEnd"/>
      <w:r w:rsidRPr="00955C9A">
        <w:rPr>
          <w:b/>
          <w:bCs/>
          <w:sz w:val="28"/>
          <w:szCs w:val="28"/>
        </w:rPr>
        <w:t xml:space="preserve"> PUANLAMASI:</w:t>
      </w:r>
    </w:p>
    <w:p w14:paraId="75DBAE61" w14:textId="77777777" w:rsidR="00172DC0" w:rsidRPr="00955C9A" w:rsidRDefault="00172DC0" w:rsidP="00172DC0">
      <w:pPr>
        <w:spacing w:after="100"/>
        <w:jc w:val="center"/>
        <w:rPr>
          <w:b/>
          <w:bCs/>
          <w:sz w:val="28"/>
          <w:szCs w:val="28"/>
        </w:rPr>
      </w:pPr>
    </w:p>
    <w:p w14:paraId="1192FEAA" w14:textId="299E88DC" w:rsidR="00955C9A" w:rsidRPr="00955C9A" w:rsidRDefault="00955C9A" w:rsidP="00172DC0">
      <w:pPr>
        <w:pBdr>
          <w:between w:val="single" w:sz="4" w:space="1" w:color="auto"/>
        </w:pBdr>
        <w:spacing w:after="100"/>
        <w:rPr>
          <w:b/>
          <w:bCs/>
          <w:sz w:val="28"/>
          <w:szCs w:val="28"/>
        </w:rPr>
      </w:pPr>
      <w:r>
        <w:rPr>
          <w:b/>
          <w:bCs/>
          <w:sz w:val="28"/>
          <w:szCs w:val="28"/>
        </w:rPr>
        <w:t>Eserin</w:t>
      </w:r>
      <w:r w:rsidRPr="00955C9A">
        <w:rPr>
          <w:b/>
          <w:bCs/>
          <w:sz w:val="28"/>
          <w:szCs w:val="28"/>
        </w:rPr>
        <w:t xml:space="preserve"> Melodik, Ritmik </w:t>
      </w:r>
      <w:proofErr w:type="gramStart"/>
      <w:r w:rsidRPr="00955C9A">
        <w:rPr>
          <w:b/>
          <w:bCs/>
          <w:sz w:val="28"/>
          <w:szCs w:val="28"/>
        </w:rPr>
        <w:t>Ve</w:t>
      </w:r>
      <w:proofErr w:type="gramEnd"/>
      <w:r w:rsidRPr="00955C9A">
        <w:rPr>
          <w:b/>
          <w:bCs/>
          <w:sz w:val="28"/>
          <w:szCs w:val="28"/>
        </w:rPr>
        <w:t xml:space="preserve"> Makamsal Bütünlüğü</w:t>
      </w:r>
      <w:r>
        <w:rPr>
          <w:b/>
          <w:bCs/>
          <w:sz w:val="28"/>
          <w:szCs w:val="28"/>
        </w:rPr>
        <w:t xml:space="preserve">                   25 </w:t>
      </w:r>
      <w:r w:rsidR="00172DC0">
        <w:rPr>
          <w:b/>
          <w:bCs/>
          <w:sz w:val="28"/>
          <w:szCs w:val="28"/>
        </w:rPr>
        <w:t>P</w:t>
      </w:r>
      <w:r>
        <w:rPr>
          <w:b/>
          <w:bCs/>
          <w:sz w:val="28"/>
          <w:szCs w:val="28"/>
        </w:rPr>
        <w:t>uan</w:t>
      </w:r>
    </w:p>
    <w:p w14:paraId="4AEAF2AE" w14:textId="5A41022A" w:rsidR="00955C9A" w:rsidRPr="00955C9A" w:rsidRDefault="00955C9A" w:rsidP="00172DC0">
      <w:pPr>
        <w:pBdr>
          <w:between w:val="single" w:sz="4" w:space="1" w:color="auto"/>
        </w:pBdr>
        <w:spacing w:after="100"/>
        <w:jc w:val="both"/>
        <w:rPr>
          <w:b/>
          <w:bCs/>
          <w:sz w:val="28"/>
          <w:szCs w:val="28"/>
        </w:rPr>
      </w:pPr>
      <w:r w:rsidRPr="00955C9A">
        <w:rPr>
          <w:b/>
          <w:bCs/>
          <w:sz w:val="28"/>
          <w:szCs w:val="28"/>
        </w:rPr>
        <w:t>Tavır, Üsl</w:t>
      </w:r>
      <w:r w:rsidR="00172DC0">
        <w:rPr>
          <w:b/>
          <w:bCs/>
          <w:sz w:val="28"/>
          <w:szCs w:val="28"/>
        </w:rPr>
        <w:t>u</w:t>
      </w:r>
      <w:r w:rsidRPr="00955C9A">
        <w:rPr>
          <w:b/>
          <w:bCs/>
          <w:sz w:val="28"/>
          <w:szCs w:val="28"/>
        </w:rPr>
        <w:t>p</w:t>
      </w:r>
      <w:r>
        <w:rPr>
          <w:b/>
          <w:bCs/>
          <w:sz w:val="28"/>
          <w:szCs w:val="28"/>
        </w:rPr>
        <w:t xml:space="preserve">                                                                                     20 </w:t>
      </w:r>
      <w:r w:rsidR="00172DC0">
        <w:rPr>
          <w:b/>
          <w:bCs/>
          <w:sz w:val="28"/>
          <w:szCs w:val="28"/>
        </w:rPr>
        <w:t>P</w:t>
      </w:r>
      <w:r>
        <w:rPr>
          <w:b/>
          <w:bCs/>
          <w:sz w:val="28"/>
          <w:szCs w:val="28"/>
        </w:rPr>
        <w:t>uan</w:t>
      </w:r>
    </w:p>
    <w:p w14:paraId="326CD720" w14:textId="728E5ADF" w:rsidR="00955C9A" w:rsidRPr="00955C9A" w:rsidRDefault="00955C9A" w:rsidP="00172DC0">
      <w:pPr>
        <w:pBdr>
          <w:between w:val="single" w:sz="4" w:space="1" w:color="auto"/>
        </w:pBdr>
        <w:spacing w:after="100"/>
        <w:rPr>
          <w:b/>
          <w:bCs/>
          <w:sz w:val="28"/>
          <w:szCs w:val="28"/>
        </w:rPr>
      </w:pPr>
      <w:r w:rsidRPr="00955C9A">
        <w:rPr>
          <w:b/>
          <w:bCs/>
          <w:sz w:val="28"/>
          <w:szCs w:val="28"/>
        </w:rPr>
        <w:t>Notaya Uyum</w:t>
      </w:r>
      <w:r w:rsidR="00172DC0">
        <w:rPr>
          <w:b/>
          <w:bCs/>
          <w:sz w:val="28"/>
          <w:szCs w:val="28"/>
        </w:rPr>
        <w:t xml:space="preserve">                                                                                  20 Puan</w:t>
      </w:r>
    </w:p>
    <w:p w14:paraId="1485BF45" w14:textId="0AFCE77E" w:rsidR="00955C9A" w:rsidRPr="00955C9A" w:rsidRDefault="00955C9A" w:rsidP="00172DC0">
      <w:pPr>
        <w:pBdr>
          <w:between w:val="single" w:sz="4" w:space="1" w:color="auto"/>
        </w:pBdr>
        <w:spacing w:after="100"/>
        <w:rPr>
          <w:b/>
          <w:bCs/>
          <w:sz w:val="28"/>
          <w:szCs w:val="28"/>
        </w:rPr>
      </w:pPr>
      <w:r w:rsidRPr="00955C9A">
        <w:rPr>
          <w:b/>
          <w:bCs/>
          <w:sz w:val="28"/>
          <w:szCs w:val="28"/>
        </w:rPr>
        <w:t>Entonasyon</w:t>
      </w:r>
      <w:r w:rsidR="00172DC0">
        <w:rPr>
          <w:b/>
          <w:bCs/>
          <w:sz w:val="28"/>
          <w:szCs w:val="28"/>
        </w:rPr>
        <w:t xml:space="preserve">                                                                                      20 Puan</w:t>
      </w:r>
    </w:p>
    <w:p w14:paraId="6A0768F8" w14:textId="60DA32FC" w:rsidR="00955C9A" w:rsidRPr="00955C9A" w:rsidRDefault="00955C9A" w:rsidP="00172DC0">
      <w:pPr>
        <w:pBdr>
          <w:between w:val="single" w:sz="4" w:space="1" w:color="auto"/>
        </w:pBdr>
        <w:spacing w:after="100"/>
        <w:rPr>
          <w:b/>
          <w:bCs/>
          <w:sz w:val="28"/>
          <w:szCs w:val="28"/>
        </w:rPr>
      </w:pPr>
      <w:r w:rsidRPr="00955C9A">
        <w:rPr>
          <w:b/>
          <w:bCs/>
          <w:sz w:val="28"/>
          <w:szCs w:val="28"/>
        </w:rPr>
        <w:t xml:space="preserve">Eser Seçimi </w:t>
      </w:r>
      <w:proofErr w:type="gramStart"/>
      <w:r w:rsidRPr="00955C9A">
        <w:rPr>
          <w:b/>
          <w:bCs/>
          <w:sz w:val="28"/>
          <w:szCs w:val="28"/>
        </w:rPr>
        <w:t>( Eserin</w:t>
      </w:r>
      <w:proofErr w:type="gramEnd"/>
      <w:r w:rsidRPr="00955C9A">
        <w:rPr>
          <w:b/>
          <w:bCs/>
          <w:sz w:val="28"/>
          <w:szCs w:val="28"/>
        </w:rPr>
        <w:t xml:space="preserve"> Zorluk Düzeyi)</w:t>
      </w:r>
      <w:r w:rsidR="00172DC0">
        <w:rPr>
          <w:b/>
          <w:bCs/>
          <w:sz w:val="28"/>
          <w:szCs w:val="28"/>
        </w:rPr>
        <w:t xml:space="preserve">                                             10 Puan</w:t>
      </w:r>
    </w:p>
    <w:p w14:paraId="3952E70F" w14:textId="5A0A9121" w:rsidR="00955C9A" w:rsidRPr="00955C9A" w:rsidRDefault="00955C9A" w:rsidP="00172DC0">
      <w:pPr>
        <w:pBdr>
          <w:between w:val="single" w:sz="4" w:space="1" w:color="auto"/>
        </w:pBdr>
        <w:spacing w:after="100"/>
        <w:rPr>
          <w:b/>
          <w:bCs/>
          <w:sz w:val="28"/>
          <w:szCs w:val="28"/>
        </w:rPr>
      </w:pPr>
      <w:r w:rsidRPr="00955C9A">
        <w:rPr>
          <w:b/>
          <w:bCs/>
          <w:sz w:val="28"/>
          <w:szCs w:val="28"/>
        </w:rPr>
        <w:t xml:space="preserve">Sahnede Duruş </w:t>
      </w:r>
      <w:proofErr w:type="gramStart"/>
      <w:r w:rsidRPr="00955C9A">
        <w:rPr>
          <w:b/>
          <w:bCs/>
          <w:sz w:val="28"/>
          <w:szCs w:val="28"/>
        </w:rPr>
        <w:t>Ve</w:t>
      </w:r>
      <w:proofErr w:type="gramEnd"/>
      <w:r w:rsidRPr="00955C9A">
        <w:rPr>
          <w:b/>
          <w:bCs/>
          <w:sz w:val="28"/>
          <w:szCs w:val="28"/>
        </w:rPr>
        <w:t xml:space="preserve"> Kıyafet</w:t>
      </w:r>
      <w:r w:rsidR="00172DC0">
        <w:rPr>
          <w:b/>
          <w:bCs/>
          <w:sz w:val="28"/>
          <w:szCs w:val="28"/>
        </w:rPr>
        <w:t xml:space="preserve">                                                             5 Puan</w:t>
      </w:r>
    </w:p>
    <w:p w14:paraId="15698748" w14:textId="77777777" w:rsidR="00172DC0" w:rsidRDefault="00172DC0" w:rsidP="00436A4A">
      <w:pPr>
        <w:spacing w:after="100"/>
        <w:rPr>
          <w:b/>
          <w:bCs/>
          <w:sz w:val="28"/>
          <w:szCs w:val="28"/>
        </w:rPr>
      </w:pPr>
      <w:r>
        <w:rPr>
          <w:b/>
          <w:bCs/>
          <w:sz w:val="28"/>
          <w:szCs w:val="28"/>
        </w:rPr>
        <w:t xml:space="preserve">                                                                                                          </w:t>
      </w:r>
    </w:p>
    <w:p w14:paraId="390D32AB" w14:textId="380D0FC3" w:rsidR="00955C9A" w:rsidRDefault="00172DC0" w:rsidP="00436A4A">
      <w:pPr>
        <w:spacing w:after="100"/>
        <w:rPr>
          <w:b/>
          <w:bCs/>
          <w:sz w:val="28"/>
          <w:szCs w:val="28"/>
        </w:rPr>
      </w:pPr>
      <w:r>
        <w:rPr>
          <w:b/>
          <w:bCs/>
          <w:sz w:val="28"/>
          <w:szCs w:val="28"/>
        </w:rPr>
        <w:t xml:space="preserve">                                                                                                           </w:t>
      </w:r>
      <w:r w:rsidRPr="00172DC0">
        <w:rPr>
          <w:b/>
          <w:bCs/>
          <w:color w:val="FF0000"/>
          <w:sz w:val="28"/>
          <w:szCs w:val="28"/>
        </w:rPr>
        <w:t>TOPLAM 100 PUAN</w:t>
      </w:r>
    </w:p>
    <w:p w14:paraId="0248C9FF" w14:textId="77777777" w:rsidR="00955C9A" w:rsidRDefault="00955C9A" w:rsidP="00436A4A">
      <w:pPr>
        <w:spacing w:after="100"/>
        <w:rPr>
          <w:b/>
          <w:bCs/>
          <w:sz w:val="28"/>
          <w:szCs w:val="28"/>
        </w:rPr>
      </w:pPr>
    </w:p>
    <w:p w14:paraId="08FC870B" w14:textId="77777777" w:rsidR="00955C9A" w:rsidRDefault="00955C9A" w:rsidP="00436A4A">
      <w:pPr>
        <w:spacing w:after="100"/>
        <w:rPr>
          <w:b/>
          <w:bCs/>
          <w:sz w:val="28"/>
          <w:szCs w:val="28"/>
        </w:rPr>
      </w:pPr>
    </w:p>
    <w:p w14:paraId="460F380E" w14:textId="77777777" w:rsidR="00955C9A" w:rsidRDefault="00955C9A" w:rsidP="00436A4A">
      <w:pPr>
        <w:spacing w:after="100"/>
        <w:rPr>
          <w:b/>
          <w:bCs/>
          <w:sz w:val="28"/>
          <w:szCs w:val="28"/>
        </w:rPr>
      </w:pPr>
    </w:p>
    <w:p w14:paraId="2BB5F037" w14:textId="77777777" w:rsidR="00955C9A" w:rsidRDefault="00955C9A" w:rsidP="00436A4A">
      <w:pPr>
        <w:spacing w:after="100"/>
        <w:rPr>
          <w:b/>
          <w:bCs/>
          <w:sz w:val="28"/>
          <w:szCs w:val="28"/>
        </w:rPr>
      </w:pPr>
    </w:p>
    <w:p w14:paraId="4335A3E8" w14:textId="77777777" w:rsidR="00955C9A" w:rsidRDefault="00955C9A" w:rsidP="00436A4A">
      <w:pPr>
        <w:spacing w:after="100"/>
        <w:rPr>
          <w:b/>
          <w:bCs/>
          <w:sz w:val="28"/>
          <w:szCs w:val="28"/>
        </w:rPr>
      </w:pPr>
    </w:p>
    <w:p w14:paraId="082ED8F9" w14:textId="77777777" w:rsidR="00955C9A" w:rsidRDefault="00955C9A" w:rsidP="00436A4A">
      <w:pPr>
        <w:spacing w:after="100"/>
        <w:rPr>
          <w:b/>
          <w:bCs/>
          <w:sz w:val="28"/>
          <w:szCs w:val="28"/>
        </w:rPr>
      </w:pPr>
    </w:p>
    <w:p w14:paraId="1232DB54" w14:textId="77777777" w:rsidR="00955C9A" w:rsidRDefault="00955C9A" w:rsidP="00436A4A">
      <w:pPr>
        <w:spacing w:after="100"/>
        <w:rPr>
          <w:b/>
          <w:bCs/>
          <w:sz w:val="28"/>
          <w:szCs w:val="28"/>
        </w:rPr>
      </w:pPr>
    </w:p>
    <w:p w14:paraId="6FB58FDB" w14:textId="77777777" w:rsidR="00955C9A" w:rsidRDefault="00955C9A" w:rsidP="00436A4A">
      <w:pPr>
        <w:spacing w:after="100"/>
        <w:rPr>
          <w:b/>
          <w:bCs/>
          <w:sz w:val="28"/>
          <w:szCs w:val="28"/>
        </w:rPr>
      </w:pPr>
    </w:p>
    <w:p w14:paraId="36B65874" w14:textId="77777777" w:rsidR="00955C9A" w:rsidRDefault="00955C9A" w:rsidP="00436A4A">
      <w:pPr>
        <w:spacing w:after="100"/>
        <w:rPr>
          <w:b/>
          <w:bCs/>
          <w:sz w:val="28"/>
          <w:szCs w:val="28"/>
        </w:rPr>
      </w:pPr>
    </w:p>
    <w:p w14:paraId="2C162CBF" w14:textId="77777777" w:rsidR="00955C9A" w:rsidRDefault="00955C9A" w:rsidP="00436A4A">
      <w:pPr>
        <w:spacing w:after="100"/>
        <w:rPr>
          <w:b/>
          <w:bCs/>
          <w:sz w:val="28"/>
          <w:szCs w:val="28"/>
        </w:rPr>
      </w:pPr>
    </w:p>
    <w:p w14:paraId="7103E39C" w14:textId="77777777" w:rsidR="00955C9A" w:rsidRDefault="00955C9A" w:rsidP="00436A4A">
      <w:pPr>
        <w:spacing w:after="100"/>
        <w:rPr>
          <w:b/>
          <w:bCs/>
          <w:sz w:val="28"/>
          <w:szCs w:val="28"/>
        </w:rPr>
      </w:pPr>
    </w:p>
    <w:p w14:paraId="549A2616" w14:textId="77777777" w:rsidR="00955C9A" w:rsidRDefault="00955C9A" w:rsidP="00436A4A">
      <w:pPr>
        <w:spacing w:after="100"/>
        <w:rPr>
          <w:b/>
          <w:bCs/>
          <w:sz w:val="28"/>
          <w:szCs w:val="28"/>
        </w:rPr>
      </w:pPr>
    </w:p>
    <w:p w14:paraId="6A112A63" w14:textId="77777777" w:rsidR="00955C9A" w:rsidRDefault="00955C9A" w:rsidP="00436A4A">
      <w:pPr>
        <w:spacing w:after="100"/>
        <w:rPr>
          <w:b/>
          <w:bCs/>
          <w:sz w:val="28"/>
          <w:szCs w:val="28"/>
        </w:rPr>
      </w:pPr>
    </w:p>
    <w:p w14:paraId="5B230CD3" w14:textId="77777777" w:rsidR="00955C9A" w:rsidRDefault="00955C9A" w:rsidP="00436A4A">
      <w:pPr>
        <w:spacing w:after="100"/>
        <w:rPr>
          <w:b/>
          <w:bCs/>
          <w:sz w:val="28"/>
          <w:szCs w:val="28"/>
        </w:rPr>
      </w:pPr>
    </w:p>
    <w:p w14:paraId="77384EC7" w14:textId="77777777" w:rsidR="00955C9A" w:rsidRDefault="00955C9A" w:rsidP="00436A4A">
      <w:pPr>
        <w:spacing w:after="100"/>
        <w:rPr>
          <w:b/>
          <w:bCs/>
          <w:sz w:val="28"/>
          <w:szCs w:val="28"/>
        </w:rPr>
      </w:pPr>
    </w:p>
    <w:p w14:paraId="3271CFA6" w14:textId="77777777" w:rsidR="00955C9A" w:rsidRDefault="00955C9A" w:rsidP="00436A4A">
      <w:pPr>
        <w:spacing w:after="100"/>
        <w:rPr>
          <w:b/>
          <w:bCs/>
          <w:sz w:val="28"/>
          <w:szCs w:val="28"/>
        </w:rPr>
      </w:pPr>
    </w:p>
    <w:p w14:paraId="2097B863" w14:textId="77777777" w:rsidR="00955C9A" w:rsidRDefault="00955C9A" w:rsidP="00436A4A">
      <w:pPr>
        <w:spacing w:after="100"/>
        <w:rPr>
          <w:b/>
          <w:bCs/>
          <w:sz w:val="28"/>
          <w:szCs w:val="28"/>
        </w:rPr>
      </w:pPr>
    </w:p>
    <w:p w14:paraId="6F09BF96" w14:textId="77777777" w:rsidR="00955C9A" w:rsidRDefault="00955C9A" w:rsidP="00436A4A">
      <w:pPr>
        <w:spacing w:after="100"/>
        <w:rPr>
          <w:b/>
          <w:bCs/>
          <w:sz w:val="28"/>
          <w:szCs w:val="28"/>
        </w:rPr>
      </w:pPr>
    </w:p>
    <w:p w14:paraId="1C974A00" w14:textId="77777777" w:rsidR="00955C9A" w:rsidRDefault="00955C9A" w:rsidP="00436A4A">
      <w:pPr>
        <w:spacing w:after="100"/>
        <w:rPr>
          <w:b/>
          <w:bCs/>
          <w:sz w:val="28"/>
          <w:szCs w:val="28"/>
        </w:rPr>
      </w:pPr>
    </w:p>
    <w:p w14:paraId="1A909933" w14:textId="77777777" w:rsidR="00955C9A" w:rsidRDefault="00955C9A" w:rsidP="00436A4A">
      <w:pPr>
        <w:spacing w:after="100"/>
        <w:rPr>
          <w:b/>
          <w:bCs/>
          <w:sz w:val="28"/>
          <w:szCs w:val="28"/>
        </w:rPr>
      </w:pPr>
    </w:p>
    <w:p w14:paraId="3AF2660B" w14:textId="77777777" w:rsidR="00955C9A" w:rsidRDefault="00955C9A" w:rsidP="00436A4A">
      <w:pPr>
        <w:spacing w:after="100"/>
        <w:rPr>
          <w:b/>
          <w:bCs/>
          <w:sz w:val="28"/>
          <w:szCs w:val="28"/>
        </w:rPr>
      </w:pPr>
    </w:p>
    <w:p w14:paraId="23BE89D5" w14:textId="77777777" w:rsidR="00436A4A" w:rsidRDefault="00436A4A" w:rsidP="00436A4A">
      <w:pPr>
        <w:spacing w:after="200" w:line="276"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EK-1</w:t>
      </w:r>
    </w:p>
    <w:tbl>
      <w:tblPr>
        <w:tblStyle w:val="TabloKlavuzu"/>
        <w:tblpPr w:leftFromText="141" w:rightFromText="141" w:vertAnchor="text" w:horzAnchor="margin" w:tblpY="39"/>
        <w:tblW w:w="1049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2625"/>
        <w:gridCol w:w="2538"/>
        <w:gridCol w:w="5327"/>
      </w:tblGrid>
      <w:tr w:rsidR="00436A4A" w:rsidRPr="00B55433" w14:paraId="2FDAA62B" w14:textId="77777777" w:rsidTr="00436A4A">
        <w:tc>
          <w:tcPr>
            <w:tcW w:w="10490" w:type="dxa"/>
            <w:gridSpan w:val="3"/>
          </w:tcPr>
          <w:p w14:paraId="538F447D" w14:textId="18B12329" w:rsidR="00436A4A" w:rsidRPr="007E3630" w:rsidRDefault="00436A4A" w:rsidP="00436A4A">
            <w:pPr>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FATSA BELEDİYESİ</w:t>
            </w:r>
          </w:p>
          <w:p w14:paraId="3A435DC8" w14:textId="49DBD3F6" w:rsidR="00436A4A" w:rsidRDefault="00436A4A" w:rsidP="00436A4A">
            <w:pPr>
              <w:jc w:val="center"/>
              <w:rPr>
                <w:rFonts w:ascii="Times New Roman" w:eastAsia="Times New Roman" w:hAnsi="Times New Roman" w:cs="Times New Roman"/>
                <w:b/>
                <w:sz w:val="24"/>
                <w:szCs w:val="24"/>
                <w:lang w:eastAsia="tr-TR"/>
              </w:rPr>
            </w:pPr>
            <w:r w:rsidRPr="007E3630">
              <w:rPr>
                <w:rFonts w:ascii="Times New Roman" w:eastAsia="Times New Roman" w:hAnsi="Times New Roman" w:cs="Times New Roman"/>
                <w:b/>
                <w:sz w:val="24"/>
                <w:szCs w:val="24"/>
                <w:lang w:eastAsia="tr-TR"/>
              </w:rPr>
              <w:t>LİSELER ARASI “</w:t>
            </w:r>
            <w:r>
              <w:rPr>
                <w:rFonts w:ascii="Times New Roman" w:eastAsia="Times New Roman" w:hAnsi="Times New Roman" w:cs="Times New Roman"/>
                <w:b/>
                <w:sz w:val="24"/>
                <w:szCs w:val="24"/>
                <w:lang w:eastAsia="tr-TR"/>
              </w:rPr>
              <w:t>CUMHURİYETİMİZİN YÜZÜNCÜ YILI</w:t>
            </w:r>
            <w:r w:rsidRPr="007E3630">
              <w:rPr>
                <w:rFonts w:ascii="Times New Roman" w:eastAsia="Times New Roman" w:hAnsi="Times New Roman" w:cs="Times New Roman"/>
                <w:b/>
                <w:sz w:val="24"/>
                <w:szCs w:val="24"/>
                <w:lang w:eastAsia="tr-TR"/>
              </w:rPr>
              <w:t xml:space="preserve"> SES YARIŞMASI”</w:t>
            </w:r>
          </w:p>
          <w:p w14:paraId="45718A7D" w14:textId="77777777" w:rsidR="00436A4A" w:rsidRPr="00B55433" w:rsidRDefault="00436A4A" w:rsidP="00436A4A">
            <w:pPr>
              <w:jc w:val="center"/>
              <w:rPr>
                <w:rFonts w:ascii="Times New Roman" w:hAnsi="Times New Roman" w:cs="Times New Roman"/>
                <w:sz w:val="24"/>
                <w:szCs w:val="24"/>
              </w:rPr>
            </w:pPr>
            <w:r>
              <w:rPr>
                <w:rFonts w:ascii="Times New Roman" w:eastAsia="Times New Roman" w:hAnsi="Times New Roman" w:cs="Times New Roman"/>
                <w:b/>
                <w:sz w:val="24"/>
                <w:szCs w:val="24"/>
                <w:lang w:eastAsia="tr-TR"/>
              </w:rPr>
              <w:t>BAŞVURU FORMU</w:t>
            </w:r>
          </w:p>
        </w:tc>
      </w:tr>
      <w:tr w:rsidR="00436A4A" w:rsidRPr="00B55433" w14:paraId="5261B9B0" w14:textId="77777777" w:rsidTr="00436A4A">
        <w:tc>
          <w:tcPr>
            <w:tcW w:w="2625" w:type="dxa"/>
            <w:vMerge w:val="restart"/>
            <w:vAlign w:val="center"/>
          </w:tcPr>
          <w:p w14:paraId="72258168" w14:textId="77777777" w:rsidR="00436A4A" w:rsidRPr="00650397" w:rsidRDefault="00436A4A" w:rsidP="00436A4A">
            <w:pPr>
              <w:jc w:val="both"/>
              <w:rPr>
                <w:rFonts w:ascii="Times New Roman" w:hAnsi="Times New Roman" w:cs="Times New Roman"/>
                <w:b/>
                <w:sz w:val="24"/>
                <w:szCs w:val="24"/>
              </w:rPr>
            </w:pPr>
            <w:r w:rsidRPr="00650397">
              <w:rPr>
                <w:rFonts w:ascii="Times New Roman" w:hAnsi="Times New Roman" w:cs="Times New Roman"/>
                <w:b/>
                <w:sz w:val="24"/>
                <w:szCs w:val="24"/>
              </w:rPr>
              <w:t>OKULUN</w:t>
            </w:r>
          </w:p>
        </w:tc>
        <w:tc>
          <w:tcPr>
            <w:tcW w:w="2538" w:type="dxa"/>
          </w:tcPr>
          <w:p w14:paraId="23E25F0E" w14:textId="77777777" w:rsidR="00436A4A" w:rsidRPr="00B55433" w:rsidRDefault="00436A4A" w:rsidP="00436A4A">
            <w:pPr>
              <w:jc w:val="both"/>
              <w:rPr>
                <w:rFonts w:ascii="Times New Roman" w:hAnsi="Times New Roman" w:cs="Times New Roman"/>
                <w:sz w:val="24"/>
                <w:szCs w:val="24"/>
              </w:rPr>
            </w:pPr>
            <w:r>
              <w:rPr>
                <w:rFonts w:ascii="Times New Roman" w:hAnsi="Times New Roman" w:cs="Times New Roman"/>
                <w:sz w:val="24"/>
                <w:szCs w:val="24"/>
              </w:rPr>
              <w:t>ADI</w:t>
            </w:r>
          </w:p>
        </w:tc>
        <w:tc>
          <w:tcPr>
            <w:tcW w:w="5327" w:type="dxa"/>
          </w:tcPr>
          <w:p w14:paraId="3E6561B2" w14:textId="77777777" w:rsidR="00436A4A" w:rsidRPr="00B55433" w:rsidRDefault="00436A4A" w:rsidP="00436A4A">
            <w:pPr>
              <w:jc w:val="both"/>
              <w:rPr>
                <w:rFonts w:ascii="Times New Roman" w:hAnsi="Times New Roman" w:cs="Times New Roman"/>
                <w:sz w:val="24"/>
                <w:szCs w:val="24"/>
              </w:rPr>
            </w:pPr>
          </w:p>
        </w:tc>
      </w:tr>
      <w:tr w:rsidR="00436A4A" w:rsidRPr="00B55433" w14:paraId="1C1F9CAE" w14:textId="77777777" w:rsidTr="00436A4A">
        <w:tc>
          <w:tcPr>
            <w:tcW w:w="2625" w:type="dxa"/>
            <w:vMerge/>
            <w:vAlign w:val="center"/>
          </w:tcPr>
          <w:p w14:paraId="0A1D6E7B" w14:textId="77777777" w:rsidR="00436A4A" w:rsidRPr="00650397" w:rsidRDefault="00436A4A" w:rsidP="00436A4A">
            <w:pPr>
              <w:jc w:val="both"/>
              <w:rPr>
                <w:rFonts w:ascii="Times New Roman" w:hAnsi="Times New Roman" w:cs="Times New Roman"/>
                <w:b/>
                <w:sz w:val="24"/>
                <w:szCs w:val="24"/>
              </w:rPr>
            </w:pPr>
          </w:p>
        </w:tc>
        <w:tc>
          <w:tcPr>
            <w:tcW w:w="2538" w:type="dxa"/>
          </w:tcPr>
          <w:p w14:paraId="26241A7C" w14:textId="77777777" w:rsidR="00436A4A" w:rsidRPr="00B55433" w:rsidRDefault="00436A4A" w:rsidP="00436A4A">
            <w:pPr>
              <w:jc w:val="both"/>
              <w:rPr>
                <w:rFonts w:ascii="Times New Roman" w:hAnsi="Times New Roman" w:cs="Times New Roman"/>
                <w:sz w:val="24"/>
                <w:szCs w:val="24"/>
              </w:rPr>
            </w:pPr>
            <w:r>
              <w:rPr>
                <w:rFonts w:ascii="Times New Roman" w:hAnsi="Times New Roman" w:cs="Times New Roman"/>
                <w:sz w:val="24"/>
                <w:szCs w:val="24"/>
              </w:rPr>
              <w:t>İLÇESİ</w:t>
            </w:r>
          </w:p>
        </w:tc>
        <w:tc>
          <w:tcPr>
            <w:tcW w:w="5327" w:type="dxa"/>
          </w:tcPr>
          <w:p w14:paraId="5218CA8E" w14:textId="77777777" w:rsidR="00436A4A" w:rsidRPr="00B55433" w:rsidRDefault="00436A4A" w:rsidP="00436A4A">
            <w:pPr>
              <w:jc w:val="both"/>
              <w:rPr>
                <w:rFonts w:ascii="Times New Roman" w:hAnsi="Times New Roman" w:cs="Times New Roman"/>
                <w:sz w:val="24"/>
                <w:szCs w:val="24"/>
              </w:rPr>
            </w:pPr>
          </w:p>
        </w:tc>
      </w:tr>
      <w:tr w:rsidR="00436A4A" w:rsidRPr="00B55433" w14:paraId="59CAF909" w14:textId="77777777" w:rsidTr="00436A4A">
        <w:tc>
          <w:tcPr>
            <w:tcW w:w="2625" w:type="dxa"/>
            <w:vMerge/>
            <w:vAlign w:val="center"/>
          </w:tcPr>
          <w:p w14:paraId="03CA72B1" w14:textId="77777777" w:rsidR="00436A4A" w:rsidRPr="00650397" w:rsidRDefault="00436A4A" w:rsidP="00436A4A">
            <w:pPr>
              <w:jc w:val="both"/>
              <w:rPr>
                <w:rFonts w:ascii="Times New Roman" w:hAnsi="Times New Roman" w:cs="Times New Roman"/>
                <w:b/>
                <w:sz w:val="24"/>
                <w:szCs w:val="24"/>
              </w:rPr>
            </w:pPr>
          </w:p>
        </w:tc>
        <w:tc>
          <w:tcPr>
            <w:tcW w:w="2538" w:type="dxa"/>
          </w:tcPr>
          <w:p w14:paraId="089E9B9D" w14:textId="77777777" w:rsidR="00436A4A" w:rsidRPr="00B55433" w:rsidRDefault="00436A4A" w:rsidP="00436A4A">
            <w:pPr>
              <w:jc w:val="both"/>
              <w:rPr>
                <w:rFonts w:ascii="Times New Roman" w:hAnsi="Times New Roman" w:cs="Times New Roman"/>
                <w:sz w:val="24"/>
                <w:szCs w:val="24"/>
              </w:rPr>
            </w:pPr>
            <w:r>
              <w:rPr>
                <w:rFonts w:ascii="Times New Roman" w:hAnsi="Times New Roman" w:cs="Times New Roman"/>
                <w:sz w:val="24"/>
                <w:szCs w:val="24"/>
              </w:rPr>
              <w:t>YETKİLİ İSİM</w:t>
            </w:r>
          </w:p>
        </w:tc>
        <w:tc>
          <w:tcPr>
            <w:tcW w:w="5327" w:type="dxa"/>
          </w:tcPr>
          <w:p w14:paraId="47C48910" w14:textId="77777777" w:rsidR="00436A4A" w:rsidRPr="00B55433" w:rsidRDefault="00436A4A" w:rsidP="00436A4A">
            <w:pPr>
              <w:jc w:val="both"/>
              <w:rPr>
                <w:rFonts w:ascii="Times New Roman" w:hAnsi="Times New Roman" w:cs="Times New Roman"/>
                <w:sz w:val="24"/>
                <w:szCs w:val="24"/>
              </w:rPr>
            </w:pPr>
          </w:p>
        </w:tc>
      </w:tr>
      <w:tr w:rsidR="00436A4A" w:rsidRPr="00B55433" w14:paraId="2AEFE5D8" w14:textId="77777777" w:rsidTr="00436A4A">
        <w:tc>
          <w:tcPr>
            <w:tcW w:w="2625" w:type="dxa"/>
            <w:vMerge/>
            <w:vAlign w:val="center"/>
          </w:tcPr>
          <w:p w14:paraId="5AC0C062" w14:textId="77777777" w:rsidR="00436A4A" w:rsidRPr="00650397" w:rsidRDefault="00436A4A" w:rsidP="00436A4A">
            <w:pPr>
              <w:jc w:val="both"/>
              <w:rPr>
                <w:rFonts w:ascii="Times New Roman" w:hAnsi="Times New Roman" w:cs="Times New Roman"/>
                <w:b/>
                <w:sz w:val="24"/>
                <w:szCs w:val="24"/>
              </w:rPr>
            </w:pPr>
          </w:p>
        </w:tc>
        <w:tc>
          <w:tcPr>
            <w:tcW w:w="2538" w:type="dxa"/>
          </w:tcPr>
          <w:p w14:paraId="2FA161F2" w14:textId="77777777" w:rsidR="00436A4A" w:rsidRPr="00B55433" w:rsidRDefault="00436A4A" w:rsidP="00436A4A">
            <w:pPr>
              <w:jc w:val="both"/>
              <w:rPr>
                <w:rFonts w:ascii="Times New Roman" w:hAnsi="Times New Roman" w:cs="Times New Roman"/>
                <w:sz w:val="24"/>
                <w:szCs w:val="24"/>
              </w:rPr>
            </w:pPr>
            <w:r>
              <w:rPr>
                <w:rFonts w:ascii="Times New Roman" w:hAnsi="Times New Roman" w:cs="Times New Roman"/>
                <w:sz w:val="24"/>
                <w:szCs w:val="24"/>
              </w:rPr>
              <w:t>GÖREVİ</w:t>
            </w:r>
          </w:p>
        </w:tc>
        <w:tc>
          <w:tcPr>
            <w:tcW w:w="5327" w:type="dxa"/>
          </w:tcPr>
          <w:p w14:paraId="5D373B6E" w14:textId="77777777" w:rsidR="00436A4A" w:rsidRPr="00B55433" w:rsidRDefault="00436A4A" w:rsidP="00436A4A">
            <w:pPr>
              <w:jc w:val="both"/>
              <w:rPr>
                <w:rFonts w:ascii="Times New Roman" w:hAnsi="Times New Roman" w:cs="Times New Roman"/>
                <w:sz w:val="24"/>
                <w:szCs w:val="24"/>
              </w:rPr>
            </w:pPr>
          </w:p>
        </w:tc>
      </w:tr>
      <w:tr w:rsidR="00436A4A" w:rsidRPr="00B55433" w14:paraId="497576CA" w14:textId="77777777" w:rsidTr="00436A4A">
        <w:tc>
          <w:tcPr>
            <w:tcW w:w="2625" w:type="dxa"/>
            <w:vMerge/>
            <w:vAlign w:val="center"/>
          </w:tcPr>
          <w:p w14:paraId="5051651C" w14:textId="77777777" w:rsidR="00436A4A" w:rsidRPr="00650397" w:rsidRDefault="00436A4A" w:rsidP="00436A4A">
            <w:pPr>
              <w:jc w:val="both"/>
              <w:rPr>
                <w:rFonts w:ascii="Times New Roman" w:hAnsi="Times New Roman" w:cs="Times New Roman"/>
                <w:b/>
                <w:sz w:val="24"/>
                <w:szCs w:val="24"/>
              </w:rPr>
            </w:pPr>
          </w:p>
        </w:tc>
        <w:tc>
          <w:tcPr>
            <w:tcW w:w="2538" w:type="dxa"/>
          </w:tcPr>
          <w:p w14:paraId="5DA0D49D" w14:textId="77777777" w:rsidR="00436A4A" w:rsidRPr="00B55433" w:rsidRDefault="00436A4A" w:rsidP="00436A4A">
            <w:pPr>
              <w:jc w:val="both"/>
              <w:rPr>
                <w:rFonts w:ascii="Times New Roman" w:hAnsi="Times New Roman" w:cs="Times New Roman"/>
                <w:sz w:val="24"/>
                <w:szCs w:val="24"/>
              </w:rPr>
            </w:pPr>
            <w:r>
              <w:rPr>
                <w:rFonts w:ascii="Times New Roman" w:hAnsi="Times New Roman" w:cs="Times New Roman"/>
                <w:sz w:val="24"/>
                <w:szCs w:val="24"/>
              </w:rPr>
              <w:t>TELEFON</w:t>
            </w:r>
          </w:p>
        </w:tc>
        <w:tc>
          <w:tcPr>
            <w:tcW w:w="5327" w:type="dxa"/>
          </w:tcPr>
          <w:p w14:paraId="7E096505" w14:textId="77777777" w:rsidR="00436A4A" w:rsidRPr="00B55433" w:rsidRDefault="00436A4A" w:rsidP="00436A4A">
            <w:pPr>
              <w:jc w:val="both"/>
              <w:rPr>
                <w:rFonts w:ascii="Times New Roman" w:hAnsi="Times New Roman" w:cs="Times New Roman"/>
                <w:sz w:val="24"/>
                <w:szCs w:val="24"/>
              </w:rPr>
            </w:pPr>
          </w:p>
        </w:tc>
      </w:tr>
      <w:tr w:rsidR="00436A4A" w:rsidRPr="00B55433" w14:paraId="732F5E31" w14:textId="77777777" w:rsidTr="00436A4A">
        <w:tc>
          <w:tcPr>
            <w:tcW w:w="2625" w:type="dxa"/>
            <w:vMerge/>
            <w:vAlign w:val="center"/>
          </w:tcPr>
          <w:p w14:paraId="3A5AF488" w14:textId="77777777" w:rsidR="00436A4A" w:rsidRPr="00650397" w:rsidRDefault="00436A4A" w:rsidP="00436A4A">
            <w:pPr>
              <w:jc w:val="both"/>
              <w:rPr>
                <w:rFonts w:ascii="Times New Roman" w:hAnsi="Times New Roman" w:cs="Times New Roman"/>
                <w:b/>
                <w:sz w:val="24"/>
                <w:szCs w:val="24"/>
              </w:rPr>
            </w:pPr>
          </w:p>
        </w:tc>
        <w:tc>
          <w:tcPr>
            <w:tcW w:w="2538" w:type="dxa"/>
          </w:tcPr>
          <w:p w14:paraId="4E63D461" w14:textId="77777777" w:rsidR="00436A4A" w:rsidRPr="00B55433" w:rsidRDefault="00436A4A" w:rsidP="00436A4A">
            <w:pPr>
              <w:jc w:val="both"/>
              <w:rPr>
                <w:rFonts w:ascii="Times New Roman" w:hAnsi="Times New Roman" w:cs="Times New Roman"/>
                <w:sz w:val="24"/>
                <w:szCs w:val="24"/>
              </w:rPr>
            </w:pPr>
            <w:r>
              <w:rPr>
                <w:rFonts w:ascii="Times New Roman" w:hAnsi="Times New Roman" w:cs="Times New Roman"/>
                <w:sz w:val="24"/>
                <w:szCs w:val="24"/>
              </w:rPr>
              <w:t>E – MAİL</w:t>
            </w:r>
          </w:p>
        </w:tc>
        <w:tc>
          <w:tcPr>
            <w:tcW w:w="5327" w:type="dxa"/>
          </w:tcPr>
          <w:p w14:paraId="66D7784F" w14:textId="77777777" w:rsidR="00436A4A" w:rsidRPr="00B55433" w:rsidRDefault="00436A4A" w:rsidP="00436A4A">
            <w:pPr>
              <w:jc w:val="both"/>
              <w:rPr>
                <w:rFonts w:ascii="Times New Roman" w:hAnsi="Times New Roman" w:cs="Times New Roman"/>
                <w:sz w:val="24"/>
                <w:szCs w:val="24"/>
              </w:rPr>
            </w:pPr>
          </w:p>
        </w:tc>
      </w:tr>
      <w:tr w:rsidR="00436A4A" w:rsidRPr="00B55433" w14:paraId="603A78D6" w14:textId="77777777" w:rsidTr="00436A4A">
        <w:tc>
          <w:tcPr>
            <w:tcW w:w="2625" w:type="dxa"/>
            <w:vMerge/>
            <w:vAlign w:val="center"/>
          </w:tcPr>
          <w:p w14:paraId="7B3D626D" w14:textId="77777777" w:rsidR="00436A4A" w:rsidRPr="00650397" w:rsidRDefault="00436A4A" w:rsidP="00436A4A">
            <w:pPr>
              <w:jc w:val="both"/>
              <w:rPr>
                <w:rFonts w:ascii="Times New Roman" w:hAnsi="Times New Roman" w:cs="Times New Roman"/>
                <w:b/>
                <w:sz w:val="24"/>
                <w:szCs w:val="24"/>
              </w:rPr>
            </w:pPr>
          </w:p>
        </w:tc>
        <w:tc>
          <w:tcPr>
            <w:tcW w:w="2538" w:type="dxa"/>
          </w:tcPr>
          <w:p w14:paraId="7CF5EDB3" w14:textId="77777777" w:rsidR="00436A4A" w:rsidRPr="00B55433" w:rsidRDefault="00436A4A" w:rsidP="00436A4A">
            <w:pPr>
              <w:jc w:val="both"/>
              <w:rPr>
                <w:rFonts w:ascii="Times New Roman" w:hAnsi="Times New Roman" w:cs="Times New Roman"/>
                <w:sz w:val="24"/>
                <w:szCs w:val="24"/>
              </w:rPr>
            </w:pPr>
            <w:r>
              <w:rPr>
                <w:rFonts w:ascii="Times New Roman" w:hAnsi="Times New Roman" w:cs="Times New Roman"/>
                <w:sz w:val="24"/>
                <w:szCs w:val="24"/>
              </w:rPr>
              <w:t>TARİH</w:t>
            </w:r>
          </w:p>
        </w:tc>
        <w:tc>
          <w:tcPr>
            <w:tcW w:w="5327" w:type="dxa"/>
          </w:tcPr>
          <w:p w14:paraId="01ACE0D8" w14:textId="77777777" w:rsidR="00436A4A" w:rsidRPr="00B55433" w:rsidRDefault="00436A4A" w:rsidP="00436A4A">
            <w:pPr>
              <w:jc w:val="both"/>
              <w:rPr>
                <w:rFonts w:ascii="Times New Roman" w:hAnsi="Times New Roman" w:cs="Times New Roman"/>
                <w:sz w:val="24"/>
                <w:szCs w:val="24"/>
              </w:rPr>
            </w:pPr>
          </w:p>
        </w:tc>
      </w:tr>
      <w:tr w:rsidR="00436A4A" w:rsidRPr="00B55433" w14:paraId="01FF82F9" w14:textId="77777777" w:rsidTr="00436A4A">
        <w:tc>
          <w:tcPr>
            <w:tcW w:w="2625" w:type="dxa"/>
            <w:vMerge/>
            <w:vAlign w:val="center"/>
          </w:tcPr>
          <w:p w14:paraId="3E3A96B1" w14:textId="77777777" w:rsidR="00436A4A" w:rsidRPr="00650397" w:rsidRDefault="00436A4A" w:rsidP="00436A4A">
            <w:pPr>
              <w:jc w:val="both"/>
              <w:rPr>
                <w:rFonts w:ascii="Times New Roman" w:hAnsi="Times New Roman" w:cs="Times New Roman"/>
                <w:b/>
                <w:sz w:val="24"/>
                <w:szCs w:val="24"/>
              </w:rPr>
            </w:pPr>
          </w:p>
        </w:tc>
        <w:tc>
          <w:tcPr>
            <w:tcW w:w="2538" w:type="dxa"/>
            <w:vAlign w:val="center"/>
          </w:tcPr>
          <w:p w14:paraId="68B3D2D3" w14:textId="77777777" w:rsidR="00436A4A" w:rsidRPr="00B55433" w:rsidRDefault="00436A4A" w:rsidP="00436A4A">
            <w:pPr>
              <w:jc w:val="both"/>
              <w:rPr>
                <w:rFonts w:ascii="Times New Roman" w:hAnsi="Times New Roman" w:cs="Times New Roman"/>
                <w:sz w:val="24"/>
                <w:szCs w:val="24"/>
              </w:rPr>
            </w:pPr>
            <w:r>
              <w:rPr>
                <w:rFonts w:ascii="Times New Roman" w:hAnsi="Times New Roman" w:cs="Times New Roman"/>
                <w:sz w:val="24"/>
                <w:szCs w:val="24"/>
              </w:rPr>
              <w:t>İMZA – KAŞE</w:t>
            </w:r>
          </w:p>
        </w:tc>
        <w:tc>
          <w:tcPr>
            <w:tcW w:w="5327" w:type="dxa"/>
          </w:tcPr>
          <w:p w14:paraId="55ABD047" w14:textId="77777777" w:rsidR="00436A4A" w:rsidRDefault="00436A4A" w:rsidP="00436A4A">
            <w:pPr>
              <w:jc w:val="both"/>
              <w:rPr>
                <w:rFonts w:ascii="Times New Roman" w:hAnsi="Times New Roman" w:cs="Times New Roman"/>
                <w:sz w:val="24"/>
                <w:szCs w:val="24"/>
              </w:rPr>
            </w:pPr>
          </w:p>
          <w:p w14:paraId="3B6215A6" w14:textId="77777777" w:rsidR="00436A4A" w:rsidRDefault="00436A4A" w:rsidP="00436A4A">
            <w:pPr>
              <w:jc w:val="both"/>
              <w:rPr>
                <w:rFonts w:ascii="Times New Roman" w:hAnsi="Times New Roman" w:cs="Times New Roman"/>
                <w:sz w:val="24"/>
                <w:szCs w:val="24"/>
              </w:rPr>
            </w:pPr>
          </w:p>
          <w:p w14:paraId="3CE563B0" w14:textId="77777777" w:rsidR="00436A4A" w:rsidRDefault="00436A4A" w:rsidP="00436A4A">
            <w:pPr>
              <w:jc w:val="both"/>
              <w:rPr>
                <w:rFonts w:ascii="Times New Roman" w:hAnsi="Times New Roman" w:cs="Times New Roman"/>
                <w:sz w:val="24"/>
                <w:szCs w:val="24"/>
              </w:rPr>
            </w:pPr>
          </w:p>
          <w:p w14:paraId="472E1D5F" w14:textId="77777777" w:rsidR="00436A4A" w:rsidRDefault="00436A4A" w:rsidP="00436A4A">
            <w:pPr>
              <w:jc w:val="both"/>
              <w:rPr>
                <w:rFonts w:ascii="Times New Roman" w:hAnsi="Times New Roman" w:cs="Times New Roman"/>
                <w:sz w:val="24"/>
                <w:szCs w:val="24"/>
              </w:rPr>
            </w:pPr>
          </w:p>
          <w:p w14:paraId="4F299576" w14:textId="77777777" w:rsidR="00436A4A" w:rsidRDefault="00436A4A" w:rsidP="00436A4A">
            <w:pPr>
              <w:jc w:val="both"/>
              <w:rPr>
                <w:rFonts w:ascii="Times New Roman" w:hAnsi="Times New Roman" w:cs="Times New Roman"/>
                <w:sz w:val="24"/>
                <w:szCs w:val="24"/>
              </w:rPr>
            </w:pPr>
          </w:p>
          <w:p w14:paraId="0957A271" w14:textId="77777777" w:rsidR="00436A4A" w:rsidRPr="00B55433" w:rsidRDefault="00436A4A" w:rsidP="00436A4A">
            <w:pPr>
              <w:jc w:val="both"/>
              <w:rPr>
                <w:rFonts w:ascii="Times New Roman" w:hAnsi="Times New Roman" w:cs="Times New Roman"/>
                <w:sz w:val="24"/>
                <w:szCs w:val="24"/>
              </w:rPr>
            </w:pPr>
          </w:p>
        </w:tc>
      </w:tr>
      <w:tr w:rsidR="00436A4A" w:rsidRPr="00B55433" w14:paraId="46DE1BF1" w14:textId="77777777" w:rsidTr="00436A4A">
        <w:tc>
          <w:tcPr>
            <w:tcW w:w="2625" w:type="dxa"/>
            <w:vMerge w:val="restart"/>
            <w:vAlign w:val="center"/>
          </w:tcPr>
          <w:p w14:paraId="42504D98" w14:textId="77777777" w:rsidR="00436A4A" w:rsidRPr="00650397" w:rsidRDefault="00436A4A" w:rsidP="00436A4A">
            <w:pPr>
              <w:jc w:val="both"/>
              <w:rPr>
                <w:rFonts w:ascii="Times New Roman" w:hAnsi="Times New Roman" w:cs="Times New Roman"/>
                <w:b/>
                <w:sz w:val="24"/>
                <w:szCs w:val="24"/>
              </w:rPr>
            </w:pPr>
            <w:r w:rsidRPr="00650397">
              <w:rPr>
                <w:rFonts w:ascii="Times New Roman" w:hAnsi="Times New Roman" w:cs="Times New Roman"/>
                <w:b/>
                <w:sz w:val="24"/>
                <w:szCs w:val="24"/>
              </w:rPr>
              <w:t>ÖĞRENCİNİN</w:t>
            </w:r>
          </w:p>
        </w:tc>
        <w:tc>
          <w:tcPr>
            <w:tcW w:w="2538" w:type="dxa"/>
          </w:tcPr>
          <w:p w14:paraId="1DBD9079" w14:textId="77777777" w:rsidR="00436A4A" w:rsidRPr="00B55433" w:rsidRDefault="00436A4A" w:rsidP="00436A4A">
            <w:pPr>
              <w:jc w:val="both"/>
              <w:rPr>
                <w:rFonts w:ascii="Times New Roman" w:hAnsi="Times New Roman" w:cs="Times New Roman"/>
                <w:sz w:val="24"/>
                <w:szCs w:val="24"/>
              </w:rPr>
            </w:pPr>
            <w:r>
              <w:rPr>
                <w:rFonts w:ascii="Times New Roman" w:hAnsi="Times New Roman" w:cs="Times New Roman"/>
                <w:sz w:val="24"/>
                <w:szCs w:val="24"/>
              </w:rPr>
              <w:t>ADI – SOYADI</w:t>
            </w:r>
          </w:p>
        </w:tc>
        <w:tc>
          <w:tcPr>
            <w:tcW w:w="5327" w:type="dxa"/>
          </w:tcPr>
          <w:p w14:paraId="0C5C2AAE" w14:textId="77777777" w:rsidR="00436A4A" w:rsidRPr="00B55433" w:rsidRDefault="00436A4A" w:rsidP="00436A4A">
            <w:pPr>
              <w:jc w:val="both"/>
              <w:rPr>
                <w:rFonts w:ascii="Times New Roman" w:hAnsi="Times New Roman" w:cs="Times New Roman"/>
                <w:sz w:val="24"/>
                <w:szCs w:val="24"/>
              </w:rPr>
            </w:pPr>
          </w:p>
        </w:tc>
      </w:tr>
      <w:tr w:rsidR="00436A4A" w:rsidRPr="00B55433" w14:paraId="66906C37" w14:textId="77777777" w:rsidTr="00436A4A">
        <w:tc>
          <w:tcPr>
            <w:tcW w:w="2625" w:type="dxa"/>
            <w:vMerge/>
          </w:tcPr>
          <w:p w14:paraId="51E2D85F" w14:textId="77777777" w:rsidR="00436A4A" w:rsidRPr="00B55433" w:rsidRDefault="00436A4A" w:rsidP="00436A4A">
            <w:pPr>
              <w:jc w:val="both"/>
              <w:rPr>
                <w:rFonts w:ascii="Times New Roman" w:hAnsi="Times New Roman" w:cs="Times New Roman"/>
                <w:sz w:val="24"/>
                <w:szCs w:val="24"/>
              </w:rPr>
            </w:pPr>
          </w:p>
        </w:tc>
        <w:tc>
          <w:tcPr>
            <w:tcW w:w="2538" w:type="dxa"/>
          </w:tcPr>
          <w:p w14:paraId="06939CF7" w14:textId="77777777" w:rsidR="00436A4A" w:rsidRPr="00B55433" w:rsidRDefault="00436A4A" w:rsidP="00436A4A">
            <w:pPr>
              <w:jc w:val="both"/>
              <w:rPr>
                <w:rFonts w:ascii="Times New Roman" w:hAnsi="Times New Roman" w:cs="Times New Roman"/>
                <w:sz w:val="24"/>
                <w:szCs w:val="24"/>
              </w:rPr>
            </w:pPr>
            <w:r>
              <w:rPr>
                <w:rFonts w:ascii="Times New Roman" w:hAnsi="Times New Roman" w:cs="Times New Roman"/>
                <w:sz w:val="24"/>
                <w:szCs w:val="24"/>
              </w:rPr>
              <w:t>SINIFI</w:t>
            </w:r>
          </w:p>
        </w:tc>
        <w:tc>
          <w:tcPr>
            <w:tcW w:w="5327" w:type="dxa"/>
          </w:tcPr>
          <w:p w14:paraId="67F96B26" w14:textId="77777777" w:rsidR="00436A4A" w:rsidRPr="00B55433" w:rsidRDefault="00436A4A" w:rsidP="00436A4A">
            <w:pPr>
              <w:jc w:val="both"/>
              <w:rPr>
                <w:rFonts w:ascii="Times New Roman" w:hAnsi="Times New Roman" w:cs="Times New Roman"/>
                <w:sz w:val="24"/>
                <w:szCs w:val="24"/>
              </w:rPr>
            </w:pPr>
          </w:p>
        </w:tc>
      </w:tr>
      <w:tr w:rsidR="00436A4A" w:rsidRPr="00B55433" w14:paraId="21756D28" w14:textId="77777777" w:rsidTr="00436A4A">
        <w:tc>
          <w:tcPr>
            <w:tcW w:w="2625" w:type="dxa"/>
            <w:vMerge/>
          </w:tcPr>
          <w:p w14:paraId="4D946AE6" w14:textId="77777777" w:rsidR="00436A4A" w:rsidRPr="00B55433" w:rsidRDefault="00436A4A" w:rsidP="00436A4A">
            <w:pPr>
              <w:jc w:val="both"/>
              <w:rPr>
                <w:rFonts w:ascii="Times New Roman" w:hAnsi="Times New Roman" w:cs="Times New Roman"/>
                <w:sz w:val="24"/>
                <w:szCs w:val="24"/>
              </w:rPr>
            </w:pPr>
          </w:p>
        </w:tc>
        <w:tc>
          <w:tcPr>
            <w:tcW w:w="2538" w:type="dxa"/>
          </w:tcPr>
          <w:p w14:paraId="51D5C921" w14:textId="77777777" w:rsidR="00436A4A" w:rsidRPr="00B55433" w:rsidRDefault="00436A4A" w:rsidP="00436A4A">
            <w:pPr>
              <w:jc w:val="both"/>
              <w:rPr>
                <w:rFonts w:ascii="Times New Roman" w:hAnsi="Times New Roman" w:cs="Times New Roman"/>
                <w:sz w:val="24"/>
                <w:szCs w:val="24"/>
              </w:rPr>
            </w:pPr>
            <w:r>
              <w:rPr>
                <w:rFonts w:ascii="Times New Roman" w:hAnsi="Times New Roman" w:cs="Times New Roman"/>
                <w:sz w:val="24"/>
                <w:szCs w:val="24"/>
              </w:rPr>
              <w:t>TELEFON</w:t>
            </w:r>
          </w:p>
        </w:tc>
        <w:tc>
          <w:tcPr>
            <w:tcW w:w="5327" w:type="dxa"/>
          </w:tcPr>
          <w:p w14:paraId="1191CD16" w14:textId="77777777" w:rsidR="00436A4A" w:rsidRPr="00B55433" w:rsidRDefault="00436A4A" w:rsidP="00436A4A">
            <w:pPr>
              <w:jc w:val="both"/>
              <w:rPr>
                <w:rFonts w:ascii="Times New Roman" w:hAnsi="Times New Roman" w:cs="Times New Roman"/>
                <w:sz w:val="24"/>
                <w:szCs w:val="24"/>
              </w:rPr>
            </w:pPr>
          </w:p>
        </w:tc>
      </w:tr>
      <w:tr w:rsidR="00436A4A" w:rsidRPr="00B55433" w14:paraId="56D4E7F3" w14:textId="77777777" w:rsidTr="00436A4A">
        <w:tc>
          <w:tcPr>
            <w:tcW w:w="2625" w:type="dxa"/>
            <w:vMerge/>
          </w:tcPr>
          <w:p w14:paraId="30E958CC" w14:textId="77777777" w:rsidR="00436A4A" w:rsidRPr="00B55433" w:rsidRDefault="00436A4A" w:rsidP="00436A4A">
            <w:pPr>
              <w:jc w:val="both"/>
              <w:rPr>
                <w:rFonts w:ascii="Times New Roman" w:hAnsi="Times New Roman" w:cs="Times New Roman"/>
                <w:sz w:val="24"/>
                <w:szCs w:val="24"/>
              </w:rPr>
            </w:pPr>
          </w:p>
        </w:tc>
        <w:tc>
          <w:tcPr>
            <w:tcW w:w="2538" w:type="dxa"/>
          </w:tcPr>
          <w:p w14:paraId="0300459B" w14:textId="77777777" w:rsidR="00436A4A" w:rsidRPr="00B55433" w:rsidRDefault="00436A4A" w:rsidP="00436A4A">
            <w:pPr>
              <w:jc w:val="both"/>
              <w:rPr>
                <w:rFonts w:ascii="Times New Roman" w:hAnsi="Times New Roman" w:cs="Times New Roman"/>
                <w:sz w:val="24"/>
                <w:szCs w:val="24"/>
              </w:rPr>
            </w:pPr>
            <w:r>
              <w:rPr>
                <w:rFonts w:ascii="Times New Roman" w:hAnsi="Times New Roman" w:cs="Times New Roman"/>
                <w:sz w:val="24"/>
                <w:szCs w:val="24"/>
              </w:rPr>
              <w:t>E – POSTA</w:t>
            </w:r>
          </w:p>
        </w:tc>
        <w:tc>
          <w:tcPr>
            <w:tcW w:w="5327" w:type="dxa"/>
            <w:tcBorders>
              <w:bottom w:val="thinThickThinSmallGap" w:sz="24" w:space="0" w:color="auto"/>
            </w:tcBorders>
          </w:tcPr>
          <w:p w14:paraId="3C7B0754" w14:textId="77777777" w:rsidR="00436A4A" w:rsidRPr="00B55433" w:rsidRDefault="00436A4A" w:rsidP="00436A4A">
            <w:pPr>
              <w:jc w:val="both"/>
              <w:rPr>
                <w:rFonts w:ascii="Times New Roman" w:hAnsi="Times New Roman" w:cs="Times New Roman"/>
                <w:sz w:val="24"/>
                <w:szCs w:val="24"/>
              </w:rPr>
            </w:pPr>
          </w:p>
        </w:tc>
      </w:tr>
      <w:tr w:rsidR="00436A4A" w:rsidRPr="00B55433" w14:paraId="5AF159A3" w14:textId="77777777" w:rsidTr="00F73AE7">
        <w:trPr>
          <w:trHeight w:val="602"/>
        </w:trPr>
        <w:tc>
          <w:tcPr>
            <w:tcW w:w="5163" w:type="dxa"/>
            <w:gridSpan w:val="2"/>
          </w:tcPr>
          <w:p w14:paraId="40D33C3B" w14:textId="77777777" w:rsidR="00436A4A" w:rsidRDefault="00436A4A" w:rsidP="00436A4A">
            <w:pPr>
              <w:jc w:val="both"/>
              <w:rPr>
                <w:rFonts w:ascii="Times New Roman" w:hAnsi="Times New Roman" w:cs="Times New Roman"/>
                <w:sz w:val="24"/>
                <w:szCs w:val="24"/>
              </w:rPr>
            </w:pPr>
            <w:r>
              <w:rPr>
                <w:rFonts w:ascii="Times New Roman" w:hAnsi="Times New Roman" w:cs="Times New Roman"/>
                <w:sz w:val="24"/>
                <w:szCs w:val="24"/>
              </w:rPr>
              <w:t xml:space="preserve">YARIŞMAYA HANGİ </w:t>
            </w:r>
          </w:p>
          <w:p w14:paraId="02BA6CF1" w14:textId="77777777" w:rsidR="00436A4A" w:rsidRPr="00B55433" w:rsidRDefault="00436A4A" w:rsidP="00436A4A">
            <w:pPr>
              <w:jc w:val="both"/>
              <w:rPr>
                <w:rFonts w:ascii="Times New Roman" w:hAnsi="Times New Roman" w:cs="Times New Roman"/>
                <w:sz w:val="24"/>
                <w:szCs w:val="24"/>
              </w:rPr>
            </w:pPr>
            <w:r>
              <w:rPr>
                <w:rFonts w:ascii="Times New Roman" w:hAnsi="Times New Roman" w:cs="Times New Roman"/>
                <w:sz w:val="24"/>
                <w:szCs w:val="24"/>
              </w:rPr>
              <w:t>KATEGORİDE KATILACAKSINIZ?</w:t>
            </w:r>
          </w:p>
        </w:tc>
        <w:tc>
          <w:tcPr>
            <w:tcW w:w="5327" w:type="dxa"/>
            <w:shd w:val="clear" w:color="auto" w:fill="FFFFFF" w:themeFill="background1"/>
          </w:tcPr>
          <w:p w14:paraId="1D36D0B4" w14:textId="77777777" w:rsidR="00436A4A" w:rsidRPr="00B55433" w:rsidRDefault="00436A4A" w:rsidP="00436A4A">
            <w:pPr>
              <w:jc w:val="both"/>
              <w:rPr>
                <w:rFonts w:ascii="Times New Roman" w:hAnsi="Times New Roman" w:cs="Times New Roman"/>
                <w:sz w:val="24"/>
                <w:szCs w:val="24"/>
              </w:rPr>
            </w:pPr>
          </w:p>
        </w:tc>
      </w:tr>
      <w:tr w:rsidR="00436A4A" w:rsidRPr="00B55433" w14:paraId="19E329E0" w14:textId="77777777" w:rsidTr="00436A4A">
        <w:tc>
          <w:tcPr>
            <w:tcW w:w="5163" w:type="dxa"/>
            <w:gridSpan w:val="2"/>
          </w:tcPr>
          <w:p w14:paraId="7808B0A8" w14:textId="44B64EA6" w:rsidR="00436A4A" w:rsidRPr="00B55433" w:rsidRDefault="00436A4A" w:rsidP="00436A4A">
            <w:pPr>
              <w:rPr>
                <w:rFonts w:ascii="Times New Roman" w:hAnsi="Times New Roman" w:cs="Times New Roman"/>
                <w:sz w:val="24"/>
                <w:szCs w:val="24"/>
              </w:rPr>
            </w:pPr>
            <w:r>
              <w:rPr>
                <w:rFonts w:ascii="Times New Roman" w:hAnsi="Times New Roman" w:cs="Times New Roman"/>
                <w:sz w:val="24"/>
                <w:szCs w:val="24"/>
              </w:rPr>
              <w:t>YARIŞMADA</w:t>
            </w:r>
            <w:r>
              <w:rPr>
                <w:rFonts w:ascii="Times New Roman" w:hAnsi="Times New Roman" w:cs="Times New Roman"/>
                <w:sz w:val="24"/>
                <w:szCs w:val="24"/>
              </w:rPr>
              <w:t xml:space="preserve"> </w:t>
            </w:r>
            <w:r>
              <w:rPr>
                <w:rFonts w:ascii="Times New Roman" w:hAnsi="Times New Roman" w:cs="Times New Roman"/>
                <w:sz w:val="24"/>
                <w:szCs w:val="24"/>
              </w:rPr>
              <w:t>HANGİ ESERİ SESLENDİRECEKSİNİZ?</w:t>
            </w:r>
          </w:p>
        </w:tc>
        <w:tc>
          <w:tcPr>
            <w:tcW w:w="5327" w:type="dxa"/>
          </w:tcPr>
          <w:p w14:paraId="006E1333" w14:textId="77777777" w:rsidR="00436A4A" w:rsidRPr="00B55433" w:rsidRDefault="00436A4A" w:rsidP="00436A4A">
            <w:pPr>
              <w:jc w:val="both"/>
              <w:rPr>
                <w:rFonts w:ascii="Times New Roman" w:hAnsi="Times New Roman" w:cs="Times New Roman"/>
                <w:sz w:val="24"/>
                <w:szCs w:val="24"/>
              </w:rPr>
            </w:pPr>
          </w:p>
        </w:tc>
      </w:tr>
      <w:tr w:rsidR="00436A4A" w:rsidRPr="00B55433" w14:paraId="608272F5" w14:textId="77777777" w:rsidTr="00436A4A">
        <w:tc>
          <w:tcPr>
            <w:tcW w:w="5163" w:type="dxa"/>
            <w:gridSpan w:val="2"/>
          </w:tcPr>
          <w:p w14:paraId="7BE0D5C2" w14:textId="77777777" w:rsidR="00436A4A" w:rsidRDefault="00436A4A" w:rsidP="00436A4A">
            <w:pPr>
              <w:jc w:val="both"/>
              <w:rPr>
                <w:rFonts w:ascii="Times New Roman" w:hAnsi="Times New Roman" w:cs="Times New Roman"/>
                <w:sz w:val="24"/>
                <w:szCs w:val="24"/>
              </w:rPr>
            </w:pPr>
            <w:r>
              <w:rPr>
                <w:rFonts w:ascii="Times New Roman" w:hAnsi="Times New Roman" w:cs="Times New Roman"/>
                <w:sz w:val="24"/>
                <w:szCs w:val="24"/>
              </w:rPr>
              <w:t>YARIŞMA KATILIMCISI HERHANGİ BİR ENSTRUMAN ÇALIYOR MU? VARSA BELİRTİNİZ.</w:t>
            </w:r>
          </w:p>
        </w:tc>
        <w:tc>
          <w:tcPr>
            <w:tcW w:w="5327" w:type="dxa"/>
          </w:tcPr>
          <w:p w14:paraId="7B755D1F" w14:textId="77777777" w:rsidR="00436A4A" w:rsidRPr="00B55433" w:rsidRDefault="00436A4A" w:rsidP="00436A4A">
            <w:pPr>
              <w:jc w:val="both"/>
              <w:rPr>
                <w:rFonts w:ascii="Times New Roman" w:hAnsi="Times New Roman" w:cs="Times New Roman"/>
                <w:sz w:val="24"/>
                <w:szCs w:val="24"/>
              </w:rPr>
            </w:pPr>
          </w:p>
        </w:tc>
      </w:tr>
      <w:tr w:rsidR="00436A4A" w:rsidRPr="00B55433" w14:paraId="63A404AB" w14:textId="77777777" w:rsidTr="00436A4A">
        <w:tc>
          <w:tcPr>
            <w:tcW w:w="10490" w:type="dxa"/>
            <w:gridSpan w:val="3"/>
          </w:tcPr>
          <w:p w14:paraId="07811539" w14:textId="77777777" w:rsidR="00436A4A" w:rsidRDefault="00436A4A" w:rsidP="00436A4A">
            <w:pPr>
              <w:jc w:val="both"/>
              <w:rPr>
                <w:rFonts w:ascii="Times New Roman" w:hAnsi="Times New Roman" w:cs="Times New Roman"/>
                <w:sz w:val="24"/>
                <w:szCs w:val="24"/>
              </w:rPr>
            </w:pPr>
          </w:p>
          <w:p w14:paraId="7E17D49D" w14:textId="55165694" w:rsidR="00436A4A" w:rsidRDefault="00955C9A" w:rsidP="00955C9A">
            <w:pPr>
              <w:rPr>
                <w:rFonts w:ascii="Times New Roman" w:hAnsi="Times New Roman" w:cs="Times New Roman"/>
                <w:sz w:val="24"/>
                <w:szCs w:val="24"/>
              </w:rPr>
            </w:pPr>
            <w:r>
              <w:rPr>
                <w:rFonts w:ascii="Times New Roman" w:hAnsi="Times New Roman" w:cs="Times New Roman"/>
                <w:sz w:val="24"/>
                <w:szCs w:val="24"/>
              </w:rPr>
              <w:t xml:space="preserve">FATSA BELEDİYESİ TARAFINDAN DÜZENLENEN “CUMHURİYETİMİZİN YÜZÜNCI YILI SES YARIŞMASI” </w:t>
            </w:r>
            <w:proofErr w:type="spellStart"/>
            <w:r w:rsidR="00436A4A">
              <w:rPr>
                <w:rFonts w:ascii="Times New Roman" w:hAnsi="Times New Roman" w:cs="Times New Roman"/>
                <w:sz w:val="24"/>
                <w:szCs w:val="24"/>
              </w:rPr>
              <w:t>nın</w:t>
            </w:r>
            <w:proofErr w:type="spellEnd"/>
            <w:r w:rsidR="00436A4A">
              <w:rPr>
                <w:rFonts w:ascii="Times New Roman" w:hAnsi="Times New Roman" w:cs="Times New Roman"/>
                <w:sz w:val="24"/>
                <w:szCs w:val="24"/>
              </w:rPr>
              <w:t xml:space="preserve"> ekinde yer alan </w:t>
            </w:r>
            <w:r>
              <w:rPr>
                <w:rFonts w:ascii="Times New Roman" w:hAnsi="Times New Roman" w:cs="Times New Roman"/>
                <w:sz w:val="24"/>
                <w:szCs w:val="24"/>
              </w:rPr>
              <w:t>1</w:t>
            </w:r>
            <w:r w:rsidR="00172DC0">
              <w:rPr>
                <w:rFonts w:ascii="Times New Roman" w:hAnsi="Times New Roman" w:cs="Times New Roman"/>
                <w:sz w:val="24"/>
                <w:szCs w:val="24"/>
              </w:rPr>
              <w:t>3</w:t>
            </w:r>
            <w:r w:rsidR="00436A4A">
              <w:rPr>
                <w:rFonts w:ascii="Times New Roman" w:hAnsi="Times New Roman" w:cs="Times New Roman"/>
                <w:sz w:val="24"/>
                <w:szCs w:val="24"/>
              </w:rPr>
              <w:t xml:space="preserve"> maddeden oluşan şartnamesi tarafımızdan okunmuş, incelenmiş ve kabul edilmiştir.  </w:t>
            </w:r>
          </w:p>
          <w:p w14:paraId="734491FA" w14:textId="77777777" w:rsidR="00436A4A" w:rsidRDefault="00436A4A" w:rsidP="00436A4A">
            <w:pPr>
              <w:jc w:val="both"/>
              <w:rPr>
                <w:rFonts w:ascii="Times New Roman" w:hAnsi="Times New Roman" w:cs="Times New Roman"/>
                <w:sz w:val="24"/>
                <w:szCs w:val="24"/>
              </w:rPr>
            </w:pPr>
          </w:p>
          <w:p w14:paraId="28A12945" w14:textId="77777777" w:rsidR="00436A4A" w:rsidRDefault="00436A4A" w:rsidP="00436A4A">
            <w:pPr>
              <w:jc w:val="both"/>
              <w:rPr>
                <w:rFonts w:ascii="Times New Roman" w:hAnsi="Times New Roman" w:cs="Times New Roman"/>
                <w:sz w:val="24"/>
                <w:szCs w:val="24"/>
              </w:rPr>
            </w:pPr>
          </w:p>
          <w:p w14:paraId="49B902E0" w14:textId="77777777" w:rsidR="00436A4A" w:rsidRDefault="00436A4A" w:rsidP="00436A4A">
            <w:pPr>
              <w:jc w:val="both"/>
              <w:rPr>
                <w:rFonts w:ascii="Times New Roman" w:hAnsi="Times New Roman" w:cs="Times New Roman"/>
                <w:sz w:val="24"/>
                <w:szCs w:val="24"/>
              </w:rPr>
            </w:pPr>
          </w:p>
          <w:p w14:paraId="59B017CD" w14:textId="77777777" w:rsidR="00436A4A" w:rsidRDefault="00436A4A" w:rsidP="00436A4A">
            <w:pPr>
              <w:jc w:val="both"/>
              <w:rPr>
                <w:rFonts w:ascii="Times New Roman" w:hAnsi="Times New Roman" w:cs="Times New Roman"/>
                <w:sz w:val="24"/>
                <w:szCs w:val="24"/>
              </w:rPr>
            </w:pPr>
          </w:p>
          <w:p w14:paraId="538DF7CD" w14:textId="77777777" w:rsidR="00436A4A" w:rsidRDefault="00436A4A" w:rsidP="00436A4A">
            <w:pPr>
              <w:jc w:val="right"/>
              <w:rPr>
                <w:rFonts w:ascii="Times New Roman" w:hAnsi="Times New Roman" w:cs="Times New Roman"/>
                <w:sz w:val="24"/>
                <w:szCs w:val="24"/>
              </w:rPr>
            </w:pPr>
          </w:p>
          <w:p w14:paraId="086855A2" w14:textId="77777777" w:rsidR="00436A4A" w:rsidRDefault="00436A4A" w:rsidP="00436A4A">
            <w:pPr>
              <w:jc w:val="right"/>
              <w:rPr>
                <w:rFonts w:ascii="Times New Roman" w:hAnsi="Times New Roman" w:cs="Times New Roman"/>
                <w:sz w:val="24"/>
                <w:szCs w:val="24"/>
              </w:rPr>
            </w:pPr>
            <w:proofErr w:type="gramStart"/>
            <w:r>
              <w:rPr>
                <w:rFonts w:ascii="Times New Roman" w:hAnsi="Times New Roman" w:cs="Times New Roman"/>
                <w:sz w:val="24"/>
                <w:szCs w:val="24"/>
              </w:rPr>
              <w:t>İMZA -</w:t>
            </w:r>
            <w:proofErr w:type="gramEnd"/>
            <w:r>
              <w:rPr>
                <w:rFonts w:ascii="Times New Roman" w:hAnsi="Times New Roman" w:cs="Times New Roman"/>
                <w:sz w:val="24"/>
                <w:szCs w:val="24"/>
              </w:rPr>
              <w:t xml:space="preserve"> KAŞE</w:t>
            </w:r>
          </w:p>
          <w:p w14:paraId="25A9D962" w14:textId="77777777" w:rsidR="00436A4A" w:rsidRDefault="00436A4A" w:rsidP="00436A4A">
            <w:pPr>
              <w:jc w:val="both"/>
              <w:rPr>
                <w:rFonts w:ascii="Times New Roman" w:hAnsi="Times New Roman" w:cs="Times New Roman"/>
                <w:sz w:val="24"/>
                <w:szCs w:val="24"/>
              </w:rPr>
            </w:pPr>
          </w:p>
          <w:p w14:paraId="00053A8E" w14:textId="77777777" w:rsidR="00436A4A" w:rsidRPr="00B55433" w:rsidRDefault="00436A4A" w:rsidP="00436A4A">
            <w:pPr>
              <w:jc w:val="both"/>
              <w:rPr>
                <w:rFonts w:ascii="Times New Roman" w:hAnsi="Times New Roman" w:cs="Times New Roman"/>
                <w:sz w:val="24"/>
                <w:szCs w:val="24"/>
              </w:rPr>
            </w:pPr>
          </w:p>
        </w:tc>
      </w:tr>
    </w:tbl>
    <w:p w14:paraId="5FBA6C65" w14:textId="77777777" w:rsidR="00436A4A" w:rsidRDefault="00436A4A" w:rsidP="00436A4A">
      <w:pPr>
        <w:ind w:left="360"/>
        <w:jc w:val="both"/>
        <w:rPr>
          <w:rFonts w:ascii="Times New Roman" w:hAnsi="Times New Roman" w:cs="Times New Roman"/>
          <w:sz w:val="24"/>
          <w:szCs w:val="24"/>
        </w:rPr>
      </w:pPr>
    </w:p>
    <w:p w14:paraId="01E7CD5C" w14:textId="77777777" w:rsidR="00436A4A" w:rsidRDefault="00436A4A" w:rsidP="00436A4A">
      <w:pPr>
        <w:spacing w:after="100"/>
        <w:rPr>
          <w:b/>
          <w:bCs/>
          <w:sz w:val="28"/>
          <w:szCs w:val="28"/>
        </w:rPr>
      </w:pPr>
    </w:p>
    <w:p w14:paraId="10A2C830" w14:textId="77777777" w:rsidR="00955C9A" w:rsidRDefault="00955C9A" w:rsidP="00436A4A">
      <w:pPr>
        <w:spacing w:after="100"/>
        <w:rPr>
          <w:b/>
          <w:bCs/>
          <w:sz w:val="28"/>
          <w:szCs w:val="28"/>
        </w:rPr>
      </w:pPr>
    </w:p>
    <w:p w14:paraId="5917F16E" w14:textId="77777777" w:rsidR="00955C9A" w:rsidRDefault="00955C9A" w:rsidP="00436A4A">
      <w:pPr>
        <w:spacing w:after="100"/>
        <w:rPr>
          <w:b/>
          <w:bCs/>
          <w:sz w:val="28"/>
          <w:szCs w:val="28"/>
        </w:rPr>
      </w:pPr>
    </w:p>
    <w:p w14:paraId="1D175DA4" w14:textId="77777777" w:rsidR="00955C9A" w:rsidRDefault="00955C9A" w:rsidP="00955C9A">
      <w:pPr>
        <w:jc w:val="center"/>
        <w:rPr>
          <w:rFonts w:ascii="Times New Roman" w:hAnsi="Times New Roman" w:cs="Times New Roman"/>
          <w:b/>
          <w:sz w:val="24"/>
          <w:szCs w:val="24"/>
        </w:rPr>
      </w:pPr>
    </w:p>
    <w:p w14:paraId="24702F73" w14:textId="77777777" w:rsidR="00955C9A" w:rsidRPr="002B2A05" w:rsidRDefault="00955C9A" w:rsidP="00955C9A">
      <w:pPr>
        <w:jc w:val="center"/>
        <w:rPr>
          <w:rFonts w:ascii="Times New Roman" w:hAnsi="Times New Roman" w:cs="Times New Roman"/>
          <w:b/>
          <w:sz w:val="24"/>
          <w:szCs w:val="24"/>
        </w:rPr>
      </w:pPr>
      <w:r w:rsidRPr="002B2A05">
        <w:rPr>
          <w:rFonts w:ascii="Times New Roman" w:hAnsi="Times New Roman" w:cs="Times New Roman"/>
          <w:b/>
          <w:sz w:val="24"/>
          <w:szCs w:val="24"/>
        </w:rPr>
        <w:t>VELİ İZİN FORMU</w:t>
      </w:r>
    </w:p>
    <w:p w14:paraId="7ED92491" w14:textId="77777777" w:rsidR="00955C9A" w:rsidRDefault="00955C9A" w:rsidP="00955C9A">
      <w:pPr>
        <w:rPr>
          <w:rFonts w:ascii="Times New Roman" w:hAnsi="Times New Roman" w:cs="Times New Roman"/>
          <w:sz w:val="24"/>
          <w:szCs w:val="24"/>
        </w:rPr>
      </w:pPr>
    </w:p>
    <w:p w14:paraId="6B5CCE0D" w14:textId="70A6C79E" w:rsidR="00955C9A" w:rsidRDefault="00955C9A" w:rsidP="00955C9A">
      <w:pPr>
        <w:ind w:firstLine="708"/>
        <w:rPr>
          <w:rFonts w:ascii="Times New Roman" w:eastAsia="Calibri" w:hAnsi="Times New Roman" w:cs="Times New Roman"/>
          <w:sz w:val="24"/>
          <w:szCs w:val="24"/>
        </w:rPr>
      </w:pPr>
      <w:r>
        <w:rPr>
          <w:rFonts w:ascii="Times New Roman" w:hAnsi="Times New Roman" w:cs="Times New Roman"/>
          <w:sz w:val="24"/>
          <w:szCs w:val="24"/>
        </w:rPr>
        <w:t>Velisi bulunduğum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Lisesi öğrencisi …………………………………………………………………’</w:t>
      </w:r>
      <w:proofErr w:type="spellStart"/>
      <w:r>
        <w:rPr>
          <w:rFonts w:ascii="Times New Roman" w:hAnsi="Times New Roman" w:cs="Times New Roman"/>
          <w:sz w:val="24"/>
          <w:szCs w:val="24"/>
        </w:rPr>
        <w:t>ın</w:t>
      </w:r>
      <w:proofErr w:type="spellEnd"/>
      <w:r>
        <w:rPr>
          <w:rFonts w:ascii="Times New Roman" w:hAnsi="Times New Roman" w:cs="Times New Roman"/>
          <w:sz w:val="24"/>
          <w:szCs w:val="24"/>
        </w:rPr>
        <w:t xml:space="preserve"> “</w:t>
      </w:r>
      <w:r w:rsidRPr="007E3630">
        <w:rPr>
          <w:rFonts w:ascii="Times New Roman" w:hAnsi="Times New Roman" w:cs="Times New Roman"/>
          <w:sz w:val="24"/>
          <w:szCs w:val="24"/>
        </w:rPr>
        <w:t>Lise</w:t>
      </w:r>
      <w:r>
        <w:rPr>
          <w:rFonts w:ascii="Times New Roman" w:hAnsi="Times New Roman" w:cs="Times New Roman"/>
          <w:sz w:val="24"/>
          <w:szCs w:val="24"/>
        </w:rPr>
        <w:t xml:space="preserve">ler Arası Ses </w:t>
      </w:r>
      <w:proofErr w:type="spellStart"/>
      <w:proofErr w:type="gramStart"/>
      <w:r>
        <w:rPr>
          <w:rFonts w:ascii="Times New Roman" w:hAnsi="Times New Roman" w:cs="Times New Roman"/>
          <w:sz w:val="24"/>
          <w:szCs w:val="24"/>
        </w:rPr>
        <w:t>Y</w:t>
      </w:r>
      <w:r w:rsidRPr="007E3630">
        <w:rPr>
          <w:rFonts w:ascii="Times New Roman" w:hAnsi="Times New Roman" w:cs="Times New Roman"/>
          <w:sz w:val="24"/>
          <w:szCs w:val="24"/>
        </w:rPr>
        <w:t>arışmas</w:t>
      </w:r>
      <w:proofErr w:type="spellEnd"/>
      <w:r>
        <w:rPr>
          <w:rFonts w:ascii="Times New Roman" w:hAnsi="Times New Roman" w:cs="Times New Roman"/>
          <w:sz w:val="24"/>
          <w:szCs w:val="24"/>
        </w:rPr>
        <w:t xml:space="preserve"> </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na</w:t>
      </w:r>
      <w:proofErr w:type="spellEnd"/>
      <w:proofErr w:type="gramEnd"/>
      <w:r>
        <w:rPr>
          <w:rFonts w:ascii="Times New Roman" w:eastAsia="Calibri" w:hAnsi="Times New Roman" w:cs="Times New Roman"/>
          <w:sz w:val="24"/>
          <w:szCs w:val="24"/>
        </w:rPr>
        <w:t xml:space="preserve"> katılmasına izin veriyorum.</w:t>
      </w:r>
    </w:p>
    <w:p w14:paraId="6259C0D5" w14:textId="77777777" w:rsidR="00955C9A" w:rsidRDefault="00955C9A" w:rsidP="00955C9A">
      <w:pPr>
        <w:jc w:val="both"/>
        <w:rPr>
          <w:rFonts w:ascii="Times New Roman" w:eastAsia="Calibri" w:hAnsi="Times New Roman" w:cs="Times New Roman"/>
          <w:sz w:val="24"/>
          <w:szCs w:val="24"/>
        </w:rPr>
      </w:pPr>
    </w:p>
    <w:p w14:paraId="28478BD0" w14:textId="12A7C5B2" w:rsidR="00955C9A" w:rsidRDefault="00955C9A" w:rsidP="00955C9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Öğrencinin Bilgileri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…/…/20</w:t>
      </w:r>
      <w:r>
        <w:rPr>
          <w:rFonts w:ascii="Times New Roman" w:eastAsia="Calibri" w:hAnsi="Times New Roman" w:cs="Times New Roman"/>
          <w:sz w:val="24"/>
          <w:szCs w:val="24"/>
        </w:rPr>
        <w:t>23</w:t>
      </w:r>
    </w:p>
    <w:p w14:paraId="5BCB7BA2" w14:textId="77777777" w:rsidR="00955C9A" w:rsidRDefault="00955C9A" w:rsidP="00955C9A">
      <w:pPr>
        <w:jc w:val="both"/>
        <w:rPr>
          <w:rFonts w:ascii="Times New Roman" w:eastAsia="Calibri" w:hAnsi="Times New Roman" w:cs="Times New Roman"/>
          <w:sz w:val="24"/>
          <w:szCs w:val="24"/>
        </w:rPr>
      </w:pPr>
      <w:r>
        <w:rPr>
          <w:rFonts w:ascii="Times New Roman" w:eastAsia="Calibri" w:hAnsi="Times New Roman" w:cs="Times New Roman"/>
          <w:sz w:val="24"/>
          <w:szCs w:val="24"/>
        </w:rPr>
        <w:t>Adı Soyadı</w:t>
      </w:r>
      <w:r>
        <w:rPr>
          <w:rFonts w:ascii="Times New Roman" w:eastAsia="Calibri" w:hAnsi="Times New Roman" w:cs="Times New Roman"/>
          <w:sz w:val="24"/>
          <w:szCs w:val="24"/>
        </w:rPr>
        <w:tab/>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Veli Adı </w:t>
      </w:r>
      <w:proofErr w:type="gramStart"/>
      <w:r>
        <w:rPr>
          <w:rFonts w:ascii="Times New Roman" w:eastAsia="Calibri" w:hAnsi="Times New Roman" w:cs="Times New Roman"/>
          <w:sz w:val="24"/>
          <w:szCs w:val="24"/>
        </w:rPr>
        <w:t>Soyadı :</w:t>
      </w:r>
      <w:proofErr w:type="gramEnd"/>
    </w:p>
    <w:p w14:paraId="2852E439" w14:textId="77777777" w:rsidR="00955C9A" w:rsidRDefault="00955C9A" w:rsidP="00955C9A">
      <w:pPr>
        <w:jc w:val="both"/>
        <w:rPr>
          <w:rFonts w:ascii="Times New Roman" w:eastAsia="Calibri" w:hAnsi="Times New Roman" w:cs="Times New Roman"/>
          <w:sz w:val="24"/>
          <w:szCs w:val="24"/>
        </w:rPr>
      </w:pPr>
      <w:r>
        <w:rPr>
          <w:rFonts w:ascii="Times New Roman" w:eastAsia="Calibri" w:hAnsi="Times New Roman" w:cs="Times New Roman"/>
          <w:sz w:val="24"/>
          <w:szCs w:val="24"/>
        </w:rPr>
        <w:t>TC Kimlik No</w:t>
      </w:r>
      <w:r>
        <w:rPr>
          <w:rFonts w:ascii="Times New Roman" w:eastAsia="Calibri" w:hAnsi="Times New Roman" w:cs="Times New Roman"/>
          <w:sz w:val="24"/>
          <w:szCs w:val="24"/>
        </w:rPr>
        <w:tab/>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İmzası</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proofErr w:type="gramStart"/>
      <w:r>
        <w:rPr>
          <w:rFonts w:ascii="Times New Roman" w:eastAsia="Calibri" w:hAnsi="Times New Roman" w:cs="Times New Roman"/>
          <w:sz w:val="24"/>
          <w:szCs w:val="24"/>
        </w:rPr>
        <w:t xml:space="preserve">  :</w:t>
      </w:r>
      <w:proofErr w:type="gramEnd"/>
    </w:p>
    <w:p w14:paraId="0F0A278A" w14:textId="77777777" w:rsidR="00955C9A" w:rsidRDefault="00955C9A" w:rsidP="00955C9A">
      <w:pPr>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Sınıfı :</w:t>
      </w:r>
      <w:proofErr w:type="gramEnd"/>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Telefon numarası:</w:t>
      </w:r>
    </w:p>
    <w:p w14:paraId="139BA1E4" w14:textId="77777777" w:rsidR="00955C9A" w:rsidRPr="002B2A05" w:rsidRDefault="00955C9A" w:rsidP="00955C9A">
      <w:pPr>
        <w:jc w:val="both"/>
        <w:rPr>
          <w:rFonts w:ascii="Times New Roman" w:eastAsia="Calibri" w:hAnsi="Times New Roman" w:cs="Times New Roman"/>
          <w:sz w:val="24"/>
          <w:szCs w:val="24"/>
        </w:rPr>
      </w:pPr>
      <w:r>
        <w:rPr>
          <w:rFonts w:ascii="Times New Roman" w:eastAsia="Calibri" w:hAnsi="Times New Roman" w:cs="Times New Roman"/>
          <w:sz w:val="24"/>
          <w:szCs w:val="24"/>
        </w:rPr>
        <w:t>Okul Numarası:</w:t>
      </w:r>
    </w:p>
    <w:p w14:paraId="549E699D" w14:textId="77777777" w:rsidR="00955C9A" w:rsidRDefault="00955C9A" w:rsidP="00955C9A">
      <w:pPr>
        <w:rPr>
          <w:rFonts w:ascii="Times New Roman" w:hAnsi="Times New Roman" w:cs="Times New Roman"/>
          <w:sz w:val="24"/>
          <w:szCs w:val="24"/>
        </w:rPr>
      </w:pPr>
    </w:p>
    <w:p w14:paraId="42695EC5" w14:textId="77777777" w:rsidR="00955C9A" w:rsidRPr="00436A4A" w:rsidRDefault="00955C9A" w:rsidP="00436A4A">
      <w:pPr>
        <w:spacing w:after="100"/>
        <w:rPr>
          <w:b/>
          <w:bCs/>
          <w:sz w:val="28"/>
          <w:szCs w:val="28"/>
        </w:rPr>
      </w:pPr>
    </w:p>
    <w:sectPr w:rsidR="00955C9A" w:rsidRPr="00436A4A" w:rsidSect="00CD66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3A1D"/>
    <w:multiLevelType w:val="hybridMultilevel"/>
    <w:tmpl w:val="6C1CE67A"/>
    <w:lvl w:ilvl="0" w:tplc="041F0003">
      <w:start w:val="1"/>
      <w:numFmt w:val="bullet"/>
      <w:lvlText w:val="o"/>
      <w:lvlJc w:val="left"/>
      <w:pPr>
        <w:ind w:left="2160" w:hanging="360"/>
      </w:pPr>
      <w:rPr>
        <w:rFonts w:ascii="Courier New" w:hAnsi="Courier New" w:cs="Courier New"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 w15:restartNumberingAfterBreak="0">
    <w:nsid w:val="179F6BD8"/>
    <w:multiLevelType w:val="hybridMultilevel"/>
    <w:tmpl w:val="2AB81E7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069"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FF7E8B"/>
    <w:multiLevelType w:val="hybridMultilevel"/>
    <w:tmpl w:val="B0DC9502"/>
    <w:lvl w:ilvl="0" w:tplc="01F2EEF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BB507A9"/>
    <w:multiLevelType w:val="hybridMultilevel"/>
    <w:tmpl w:val="356848EA"/>
    <w:lvl w:ilvl="0" w:tplc="041F0003">
      <w:start w:val="1"/>
      <w:numFmt w:val="bullet"/>
      <w:lvlText w:val="o"/>
      <w:lvlJc w:val="left"/>
      <w:pPr>
        <w:ind w:left="1069" w:hanging="360"/>
      </w:pPr>
      <w:rPr>
        <w:rFonts w:ascii="Courier New" w:hAnsi="Courier New" w:cs="Courier New"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 w15:restartNumberingAfterBreak="0">
    <w:nsid w:val="3BC83574"/>
    <w:multiLevelType w:val="hybridMultilevel"/>
    <w:tmpl w:val="C5142BD0"/>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44FB1DBB"/>
    <w:multiLevelType w:val="hybridMultilevel"/>
    <w:tmpl w:val="B246A2F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6E976179"/>
    <w:multiLevelType w:val="hybridMultilevel"/>
    <w:tmpl w:val="F54024FC"/>
    <w:lvl w:ilvl="0" w:tplc="041F000F">
      <w:start w:val="1"/>
      <w:numFmt w:val="decimal"/>
      <w:lvlText w:val="%1."/>
      <w:lvlJc w:val="left"/>
      <w:pPr>
        <w:ind w:left="64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F9168CD"/>
    <w:multiLevelType w:val="hybridMultilevel"/>
    <w:tmpl w:val="976212CC"/>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3">
      <w:start w:val="1"/>
      <w:numFmt w:val="bullet"/>
      <w:lvlText w:val="o"/>
      <w:lvlJc w:val="left"/>
      <w:pPr>
        <w:ind w:left="2520" w:hanging="360"/>
      </w:pPr>
      <w:rPr>
        <w:rFonts w:ascii="Courier New" w:hAnsi="Courier New" w:cs="Courier New"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2152852">
    <w:abstractNumId w:val="6"/>
  </w:num>
  <w:num w:numId="2" w16cid:durableId="1028683071">
    <w:abstractNumId w:val="5"/>
  </w:num>
  <w:num w:numId="3" w16cid:durableId="879510108">
    <w:abstractNumId w:val="2"/>
  </w:num>
  <w:num w:numId="4" w16cid:durableId="1851529920">
    <w:abstractNumId w:val="1"/>
  </w:num>
  <w:num w:numId="5" w16cid:durableId="1641155851">
    <w:abstractNumId w:val="4"/>
  </w:num>
  <w:num w:numId="6" w16cid:durableId="513230112">
    <w:abstractNumId w:val="7"/>
  </w:num>
  <w:num w:numId="7" w16cid:durableId="933629709">
    <w:abstractNumId w:val="0"/>
  </w:num>
  <w:num w:numId="8" w16cid:durableId="954871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7A1"/>
    <w:rsid w:val="001627A3"/>
    <w:rsid w:val="00172DC0"/>
    <w:rsid w:val="00436A4A"/>
    <w:rsid w:val="005C0614"/>
    <w:rsid w:val="007523DB"/>
    <w:rsid w:val="008867A1"/>
    <w:rsid w:val="008F2195"/>
    <w:rsid w:val="00927384"/>
    <w:rsid w:val="00955C9A"/>
    <w:rsid w:val="00CD6649"/>
    <w:rsid w:val="00CE5D3E"/>
    <w:rsid w:val="00F01543"/>
    <w:rsid w:val="00F435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7B88"/>
  <w15:chartTrackingRefBased/>
  <w15:docId w15:val="{784E6B30-EFD9-46F6-A2BC-388FB75B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867A1"/>
    <w:pPr>
      <w:ind w:left="720"/>
      <w:contextualSpacing/>
    </w:pPr>
  </w:style>
  <w:style w:type="table" w:styleId="TabloKlavuzu">
    <w:name w:val="Table Grid"/>
    <w:basedOn w:val="NormalTablo"/>
    <w:uiPriority w:val="39"/>
    <w:rsid w:val="0043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E0BE1-8D28-402C-AA9B-276B178D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894</Words>
  <Characters>5102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Basaran KUTUK</cp:lastModifiedBy>
  <cp:revision>2</cp:revision>
  <cp:lastPrinted>2023-10-02T08:40:00Z</cp:lastPrinted>
  <dcterms:created xsi:type="dcterms:W3CDTF">2023-10-02T08:42:00Z</dcterms:created>
  <dcterms:modified xsi:type="dcterms:W3CDTF">2023-10-02T08:42:00Z</dcterms:modified>
</cp:coreProperties>
</file>